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74E" w:rsidRDefault="00EC374E" w:rsidP="00EC374E">
      <w:pPr>
        <w:jc w:val="center"/>
        <w:rPr>
          <w:rFonts w:ascii="Times New Roman" w:hAnsi="Times New Roman"/>
          <w:color w:val="auto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</w:rPr>
        <w:t>ВІДОКРЕМЛЕНИЙ СТРУКТУРНИЙ ПІДРОЗДІЛ «БЕРДЯНСЬКИЙ МАШИНОБУДІВНИЙ ФАХОВИЙ КОЛЕДЖ</w:t>
      </w:r>
    </w:p>
    <w:p w:rsidR="00EC374E" w:rsidRDefault="00EC374E" w:rsidP="00EC374E">
      <w:pPr>
        <w:jc w:val="center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Національного  університету «Запорізька політехніка»</w:t>
      </w:r>
    </w:p>
    <w:p w:rsidR="0062283D" w:rsidRPr="00EC374E" w:rsidRDefault="0062283D" w:rsidP="004A0CA7">
      <w:pPr>
        <w:pStyle w:val="10"/>
        <w:shd w:val="clear" w:color="auto" w:fill="auto"/>
        <w:spacing w:before="0" w:line="360" w:lineRule="auto"/>
        <w:ind w:left="-993" w:firstLine="0"/>
        <w:jc w:val="center"/>
        <w:rPr>
          <w:rStyle w:val="aa"/>
          <w:b w:val="0"/>
          <w:i w:val="0"/>
          <w:sz w:val="36"/>
          <w:szCs w:val="36"/>
        </w:rPr>
      </w:pPr>
    </w:p>
    <w:p w:rsidR="0062283D" w:rsidRDefault="0062283D" w:rsidP="004A0CA7">
      <w:pPr>
        <w:pStyle w:val="10"/>
        <w:shd w:val="clear" w:color="auto" w:fill="auto"/>
        <w:spacing w:before="0" w:line="360" w:lineRule="auto"/>
        <w:ind w:left="-993" w:firstLine="0"/>
        <w:jc w:val="center"/>
        <w:rPr>
          <w:rStyle w:val="aa"/>
          <w:b w:val="0"/>
          <w:i w:val="0"/>
          <w:sz w:val="36"/>
          <w:szCs w:val="36"/>
          <w:lang w:val="ru-RU"/>
        </w:rPr>
      </w:pPr>
    </w:p>
    <w:p w:rsidR="0062283D" w:rsidRDefault="0062283D" w:rsidP="004A0CA7">
      <w:pPr>
        <w:pStyle w:val="10"/>
        <w:shd w:val="clear" w:color="auto" w:fill="auto"/>
        <w:spacing w:before="0" w:line="360" w:lineRule="auto"/>
        <w:ind w:left="-993" w:firstLine="0"/>
        <w:jc w:val="center"/>
        <w:rPr>
          <w:rStyle w:val="aa"/>
          <w:b w:val="0"/>
          <w:i w:val="0"/>
          <w:sz w:val="36"/>
          <w:szCs w:val="36"/>
          <w:lang w:val="ru-RU"/>
        </w:rPr>
      </w:pPr>
    </w:p>
    <w:p w:rsidR="0062283D" w:rsidRDefault="0062283D" w:rsidP="004A0CA7">
      <w:pPr>
        <w:pStyle w:val="10"/>
        <w:shd w:val="clear" w:color="auto" w:fill="auto"/>
        <w:spacing w:before="0" w:line="360" w:lineRule="auto"/>
        <w:ind w:left="-993" w:firstLine="0"/>
        <w:jc w:val="center"/>
        <w:rPr>
          <w:rStyle w:val="aa"/>
          <w:b w:val="0"/>
          <w:i w:val="0"/>
          <w:sz w:val="36"/>
          <w:szCs w:val="36"/>
          <w:lang w:val="ru-RU"/>
        </w:rPr>
      </w:pPr>
    </w:p>
    <w:p w:rsidR="0062283D" w:rsidRDefault="0062283D" w:rsidP="004A0CA7">
      <w:pPr>
        <w:pStyle w:val="10"/>
        <w:shd w:val="clear" w:color="auto" w:fill="auto"/>
        <w:spacing w:before="0" w:line="360" w:lineRule="auto"/>
        <w:ind w:left="-993" w:firstLine="0"/>
        <w:jc w:val="center"/>
        <w:rPr>
          <w:rStyle w:val="aa"/>
          <w:b w:val="0"/>
          <w:i w:val="0"/>
          <w:sz w:val="36"/>
          <w:szCs w:val="36"/>
          <w:lang w:val="ru-RU"/>
        </w:rPr>
      </w:pPr>
    </w:p>
    <w:p w:rsidR="0062283D" w:rsidRDefault="0062283D" w:rsidP="004A0CA7">
      <w:pPr>
        <w:pStyle w:val="10"/>
        <w:shd w:val="clear" w:color="auto" w:fill="auto"/>
        <w:spacing w:before="0" w:line="360" w:lineRule="auto"/>
        <w:ind w:left="-993" w:firstLine="0"/>
        <w:jc w:val="center"/>
        <w:rPr>
          <w:rStyle w:val="aa"/>
          <w:b w:val="0"/>
          <w:i w:val="0"/>
          <w:sz w:val="36"/>
          <w:szCs w:val="36"/>
          <w:lang w:val="ru-RU"/>
        </w:rPr>
      </w:pPr>
    </w:p>
    <w:p w:rsidR="0062283D" w:rsidRDefault="0062283D" w:rsidP="004A0CA7">
      <w:pPr>
        <w:pStyle w:val="10"/>
        <w:shd w:val="clear" w:color="auto" w:fill="auto"/>
        <w:spacing w:before="0" w:line="360" w:lineRule="auto"/>
        <w:ind w:left="-993" w:firstLine="0"/>
        <w:jc w:val="center"/>
        <w:rPr>
          <w:rStyle w:val="aa"/>
          <w:b w:val="0"/>
          <w:i w:val="0"/>
          <w:sz w:val="36"/>
          <w:szCs w:val="36"/>
          <w:lang w:val="ru-RU"/>
        </w:rPr>
      </w:pPr>
    </w:p>
    <w:p w:rsidR="0062283D" w:rsidRPr="00BA54DA" w:rsidRDefault="0062283D" w:rsidP="00D1216C">
      <w:pPr>
        <w:pStyle w:val="10"/>
        <w:shd w:val="clear" w:color="auto" w:fill="auto"/>
        <w:spacing w:before="0" w:line="360" w:lineRule="auto"/>
        <w:ind w:left="-993" w:firstLine="0"/>
        <w:jc w:val="center"/>
        <w:rPr>
          <w:rStyle w:val="aa"/>
          <w:i w:val="0"/>
          <w:sz w:val="36"/>
          <w:szCs w:val="36"/>
        </w:rPr>
      </w:pPr>
      <w:r w:rsidRPr="00BA54DA">
        <w:rPr>
          <w:rStyle w:val="aa"/>
          <w:i w:val="0"/>
          <w:sz w:val="36"/>
          <w:szCs w:val="36"/>
        </w:rPr>
        <w:t xml:space="preserve"> Доповідь на тему:</w:t>
      </w:r>
      <w:bookmarkStart w:id="0" w:name="_GoBack"/>
      <w:bookmarkEnd w:id="0"/>
    </w:p>
    <w:p w:rsidR="0062283D" w:rsidRPr="00D1216C" w:rsidRDefault="0062283D" w:rsidP="00D1216C">
      <w:pPr>
        <w:pStyle w:val="10"/>
        <w:shd w:val="clear" w:color="auto" w:fill="auto"/>
        <w:spacing w:before="0" w:line="360" w:lineRule="auto"/>
        <w:ind w:left="-993" w:firstLine="0"/>
        <w:jc w:val="center"/>
        <w:rPr>
          <w:rStyle w:val="aa"/>
          <w:b w:val="0"/>
          <w:i w:val="0"/>
          <w:sz w:val="36"/>
          <w:szCs w:val="36"/>
        </w:rPr>
      </w:pPr>
    </w:p>
    <w:p w:rsidR="0062283D" w:rsidRPr="00BA54DA" w:rsidRDefault="0062283D" w:rsidP="004A0CA7">
      <w:pPr>
        <w:pStyle w:val="10"/>
        <w:shd w:val="clear" w:color="auto" w:fill="auto"/>
        <w:spacing w:before="0" w:line="360" w:lineRule="auto"/>
        <w:ind w:left="-993" w:firstLine="0"/>
        <w:jc w:val="center"/>
        <w:rPr>
          <w:rStyle w:val="aa"/>
          <w:b w:val="0"/>
          <w:i w:val="0"/>
          <w:sz w:val="28"/>
          <w:szCs w:val="28"/>
        </w:rPr>
      </w:pPr>
      <w:r w:rsidRPr="00BA54DA">
        <w:rPr>
          <w:rStyle w:val="aa"/>
          <w:i w:val="0"/>
          <w:sz w:val="28"/>
          <w:szCs w:val="28"/>
        </w:rPr>
        <w:t xml:space="preserve">«ПЕДАГОГІЧНЕ СПІЛКУВАННЯ: УМОВИ ЕФЕКТИВНОСТІ» </w:t>
      </w:r>
    </w:p>
    <w:p w:rsidR="0062283D" w:rsidRDefault="0062283D" w:rsidP="000367EA">
      <w:pPr>
        <w:pStyle w:val="10"/>
        <w:shd w:val="clear" w:color="auto" w:fill="auto"/>
        <w:spacing w:before="0" w:line="360" w:lineRule="auto"/>
        <w:ind w:firstLine="0"/>
        <w:rPr>
          <w:rStyle w:val="aa"/>
          <w:sz w:val="28"/>
          <w:szCs w:val="28"/>
        </w:rPr>
      </w:pPr>
    </w:p>
    <w:p w:rsidR="0062283D" w:rsidRDefault="0062283D" w:rsidP="000367EA">
      <w:pPr>
        <w:pStyle w:val="10"/>
        <w:shd w:val="clear" w:color="auto" w:fill="auto"/>
        <w:spacing w:before="0" w:line="360" w:lineRule="auto"/>
        <w:ind w:firstLine="0"/>
        <w:rPr>
          <w:rStyle w:val="aa"/>
          <w:sz w:val="28"/>
          <w:szCs w:val="28"/>
        </w:rPr>
      </w:pPr>
    </w:p>
    <w:p w:rsidR="0062283D" w:rsidRDefault="0062283D" w:rsidP="000367EA">
      <w:pPr>
        <w:pStyle w:val="10"/>
        <w:shd w:val="clear" w:color="auto" w:fill="auto"/>
        <w:spacing w:before="0" w:line="360" w:lineRule="auto"/>
        <w:ind w:firstLine="0"/>
        <w:rPr>
          <w:rStyle w:val="aa"/>
          <w:sz w:val="28"/>
          <w:szCs w:val="28"/>
        </w:rPr>
      </w:pPr>
    </w:p>
    <w:p w:rsidR="0062283D" w:rsidRDefault="0062283D" w:rsidP="000367EA">
      <w:pPr>
        <w:pStyle w:val="10"/>
        <w:shd w:val="clear" w:color="auto" w:fill="auto"/>
        <w:spacing w:before="0" w:line="360" w:lineRule="auto"/>
        <w:ind w:firstLine="0"/>
        <w:rPr>
          <w:rStyle w:val="aa"/>
          <w:sz w:val="28"/>
          <w:szCs w:val="28"/>
        </w:rPr>
      </w:pPr>
    </w:p>
    <w:p w:rsidR="0062283D" w:rsidRDefault="0062283D" w:rsidP="000367EA">
      <w:pPr>
        <w:pStyle w:val="10"/>
        <w:shd w:val="clear" w:color="auto" w:fill="auto"/>
        <w:spacing w:before="0" w:line="360" w:lineRule="auto"/>
        <w:ind w:firstLine="0"/>
        <w:rPr>
          <w:rStyle w:val="aa"/>
          <w:sz w:val="28"/>
          <w:szCs w:val="28"/>
        </w:rPr>
      </w:pPr>
    </w:p>
    <w:p w:rsidR="0062283D" w:rsidRDefault="0062283D" w:rsidP="000367EA">
      <w:pPr>
        <w:pStyle w:val="10"/>
        <w:shd w:val="clear" w:color="auto" w:fill="auto"/>
        <w:spacing w:before="0" w:line="360" w:lineRule="auto"/>
        <w:ind w:firstLine="0"/>
        <w:rPr>
          <w:rStyle w:val="aa"/>
          <w:sz w:val="28"/>
          <w:szCs w:val="28"/>
        </w:rPr>
      </w:pPr>
    </w:p>
    <w:p w:rsidR="00EC374E" w:rsidRDefault="00EC374E" w:rsidP="00EC374E">
      <w:pPr>
        <w:pStyle w:val="af3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Style w:val="aa"/>
          <w:b w:val="0"/>
          <w:i w:val="0"/>
          <w:sz w:val="28"/>
          <w:szCs w:val="28"/>
        </w:rPr>
        <w:t xml:space="preserve">Викладач:  </w:t>
      </w:r>
      <w:r>
        <w:rPr>
          <w:rFonts w:ascii="Times New Roman" w:hAnsi="Times New Roman"/>
          <w:sz w:val="28"/>
          <w:szCs w:val="28"/>
          <w:lang w:val="uk-UA"/>
        </w:rPr>
        <w:t>І.В. Гаркавенко</w:t>
      </w:r>
    </w:p>
    <w:p w:rsidR="0062283D" w:rsidRPr="00BA54DA" w:rsidRDefault="0062283D" w:rsidP="00D1216C">
      <w:pPr>
        <w:pStyle w:val="10"/>
        <w:shd w:val="clear" w:color="auto" w:fill="auto"/>
        <w:spacing w:before="0" w:line="360" w:lineRule="auto"/>
        <w:ind w:firstLine="0"/>
        <w:jc w:val="right"/>
        <w:rPr>
          <w:rStyle w:val="aa"/>
          <w:b w:val="0"/>
          <w:i w:val="0"/>
          <w:sz w:val="28"/>
          <w:szCs w:val="28"/>
        </w:rPr>
      </w:pPr>
    </w:p>
    <w:p w:rsidR="0062283D" w:rsidRPr="00BA54DA" w:rsidRDefault="0062283D" w:rsidP="000367EA">
      <w:pPr>
        <w:pStyle w:val="10"/>
        <w:shd w:val="clear" w:color="auto" w:fill="auto"/>
        <w:spacing w:before="0" w:line="360" w:lineRule="auto"/>
        <w:ind w:firstLine="0"/>
        <w:rPr>
          <w:rStyle w:val="aa"/>
          <w:b w:val="0"/>
          <w:sz w:val="28"/>
          <w:szCs w:val="28"/>
        </w:rPr>
      </w:pPr>
    </w:p>
    <w:p w:rsidR="0062283D" w:rsidRPr="00BA54DA" w:rsidRDefault="0062283D" w:rsidP="000367EA">
      <w:pPr>
        <w:pStyle w:val="10"/>
        <w:shd w:val="clear" w:color="auto" w:fill="auto"/>
        <w:spacing w:before="0" w:line="360" w:lineRule="auto"/>
        <w:ind w:firstLine="0"/>
        <w:rPr>
          <w:rStyle w:val="aa"/>
          <w:b w:val="0"/>
          <w:sz w:val="28"/>
          <w:szCs w:val="28"/>
        </w:rPr>
      </w:pPr>
    </w:p>
    <w:p w:rsidR="0062283D" w:rsidRPr="00BA54DA" w:rsidRDefault="0062283D" w:rsidP="000367EA">
      <w:pPr>
        <w:pStyle w:val="10"/>
        <w:shd w:val="clear" w:color="auto" w:fill="auto"/>
        <w:spacing w:before="0" w:line="360" w:lineRule="auto"/>
        <w:ind w:firstLine="0"/>
        <w:rPr>
          <w:rStyle w:val="aa"/>
          <w:b w:val="0"/>
          <w:sz w:val="28"/>
          <w:szCs w:val="28"/>
        </w:rPr>
      </w:pPr>
    </w:p>
    <w:p w:rsidR="0062283D" w:rsidRPr="00BA54DA" w:rsidRDefault="0062283D" w:rsidP="000367EA">
      <w:pPr>
        <w:pStyle w:val="10"/>
        <w:shd w:val="clear" w:color="auto" w:fill="auto"/>
        <w:spacing w:before="0" w:line="360" w:lineRule="auto"/>
        <w:ind w:firstLine="0"/>
        <w:rPr>
          <w:rStyle w:val="aa"/>
          <w:b w:val="0"/>
          <w:sz w:val="28"/>
          <w:szCs w:val="28"/>
        </w:rPr>
      </w:pPr>
    </w:p>
    <w:p w:rsidR="0062283D" w:rsidRPr="00BA54DA" w:rsidRDefault="0062283D" w:rsidP="000367EA">
      <w:pPr>
        <w:pStyle w:val="10"/>
        <w:shd w:val="clear" w:color="auto" w:fill="auto"/>
        <w:spacing w:before="0" w:line="360" w:lineRule="auto"/>
        <w:ind w:firstLine="0"/>
        <w:rPr>
          <w:rStyle w:val="aa"/>
          <w:b w:val="0"/>
          <w:sz w:val="28"/>
          <w:szCs w:val="28"/>
        </w:rPr>
      </w:pPr>
    </w:p>
    <w:p w:rsidR="0062283D" w:rsidRPr="00BA54DA" w:rsidRDefault="0062283D" w:rsidP="000367EA">
      <w:pPr>
        <w:pStyle w:val="10"/>
        <w:shd w:val="clear" w:color="auto" w:fill="auto"/>
        <w:spacing w:before="0" w:line="360" w:lineRule="auto"/>
        <w:ind w:firstLine="0"/>
        <w:rPr>
          <w:rStyle w:val="aa"/>
          <w:b w:val="0"/>
          <w:sz w:val="28"/>
          <w:szCs w:val="28"/>
        </w:rPr>
      </w:pPr>
    </w:p>
    <w:p w:rsidR="0062283D" w:rsidRDefault="0062283D" w:rsidP="00D1216C">
      <w:pPr>
        <w:pStyle w:val="10"/>
        <w:shd w:val="clear" w:color="auto" w:fill="auto"/>
        <w:spacing w:before="0" w:line="360" w:lineRule="auto"/>
        <w:ind w:firstLine="0"/>
        <w:jc w:val="center"/>
        <w:rPr>
          <w:rStyle w:val="aa"/>
          <w:b w:val="0"/>
          <w:i w:val="0"/>
          <w:sz w:val="28"/>
          <w:szCs w:val="28"/>
        </w:rPr>
      </w:pPr>
      <w:r w:rsidRPr="00BA54DA">
        <w:rPr>
          <w:rStyle w:val="aa"/>
          <w:b w:val="0"/>
          <w:i w:val="0"/>
          <w:sz w:val="28"/>
          <w:szCs w:val="28"/>
        </w:rPr>
        <w:t>м. Бердянськ</w:t>
      </w:r>
    </w:p>
    <w:p w:rsidR="0062283D" w:rsidRPr="00BA54DA" w:rsidRDefault="0062283D" w:rsidP="00D1216C">
      <w:pPr>
        <w:pStyle w:val="10"/>
        <w:shd w:val="clear" w:color="auto" w:fill="auto"/>
        <w:spacing w:before="0" w:line="360" w:lineRule="auto"/>
        <w:ind w:firstLine="0"/>
        <w:jc w:val="center"/>
        <w:rPr>
          <w:rStyle w:val="aa"/>
          <w:b w:val="0"/>
          <w:i w:val="0"/>
          <w:sz w:val="28"/>
          <w:szCs w:val="28"/>
        </w:rPr>
      </w:pPr>
    </w:p>
    <w:p w:rsidR="0062283D" w:rsidRDefault="0062283D" w:rsidP="00D1216C">
      <w:pPr>
        <w:pStyle w:val="10"/>
        <w:shd w:val="clear" w:color="auto" w:fill="auto"/>
        <w:spacing w:before="0" w:line="360" w:lineRule="auto"/>
        <w:ind w:left="-993" w:firstLine="993"/>
        <w:jc w:val="center"/>
        <w:rPr>
          <w:rStyle w:val="aa"/>
          <w:i w:val="0"/>
          <w:sz w:val="28"/>
          <w:szCs w:val="28"/>
        </w:rPr>
      </w:pPr>
      <w:r w:rsidRPr="00D1216C">
        <w:rPr>
          <w:rStyle w:val="aa"/>
          <w:i w:val="0"/>
          <w:sz w:val="28"/>
          <w:szCs w:val="28"/>
        </w:rPr>
        <w:lastRenderedPageBreak/>
        <w:t>ПЛАН:</w:t>
      </w:r>
    </w:p>
    <w:p w:rsidR="0062283D" w:rsidRDefault="0062283D" w:rsidP="00D1216C">
      <w:pPr>
        <w:pStyle w:val="10"/>
        <w:shd w:val="clear" w:color="auto" w:fill="auto"/>
        <w:spacing w:before="0" w:line="360" w:lineRule="auto"/>
        <w:ind w:left="-993" w:firstLine="993"/>
        <w:jc w:val="center"/>
        <w:rPr>
          <w:rStyle w:val="aa"/>
          <w:i w:val="0"/>
          <w:sz w:val="28"/>
          <w:szCs w:val="28"/>
        </w:rPr>
      </w:pPr>
    </w:p>
    <w:p w:rsidR="0062283D" w:rsidRPr="00F16C4A" w:rsidRDefault="0062283D" w:rsidP="00F16C4A">
      <w:pPr>
        <w:pStyle w:val="31"/>
        <w:shd w:val="clear" w:color="auto" w:fill="auto"/>
        <w:spacing w:before="0" w:after="0" w:line="360" w:lineRule="auto"/>
        <w:ind w:left="-993" w:firstLine="993"/>
        <w:rPr>
          <w:b w:val="0"/>
          <w:sz w:val="28"/>
          <w:szCs w:val="28"/>
        </w:rPr>
      </w:pPr>
      <w:r>
        <w:rPr>
          <w:rStyle w:val="aa"/>
          <w:i w:val="0"/>
          <w:sz w:val="28"/>
          <w:szCs w:val="28"/>
        </w:rPr>
        <w:t>1.</w:t>
      </w:r>
      <w:r w:rsidRPr="00F16C4A">
        <w:rPr>
          <w:sz w:val="28"/>
          <w:szCs w:val="28"/>
        </w:rPr>
        <w:t xml:space="preserve"> </w:t>
      </w:r>
      <w:r w:rsidRPr="00F16C4A">
        <w:rPr>
          <w:b w:val="0"/>
          <w:sz w:val="28"/>
          <w:szCs w:val="28"/>
        </w:rPr>
        <w:t>Постановка проблеми</w:t>
      </w:r>
      <w:r>
        <w:rPr>
          <w:b w:val="0"/>
          <w:sz w:val="28"/>
          <w:szCs w:val="28"/>
        </w:rPr>
        <w:t>.</w:t>
      </w:r>
    </w:p>
    <w:p w:rsidR="0062283D" w:rsidRPr="00F16C4A" w:rsidRDefault="0062283D" w:rsidP="00F16C4A">
      <w:pPr>
        <w:pStyle w:val="31"/>
        <w:shd w:val="clear" w:color="auto" w:fill="auto"/>
        <w:spacing w:before="0" w:after="0" w:line="360" w:lineRule="auto"/>
        <w:ind w:left="-993" w:firstLine="993"/>
        <w:rPr>
          <w:b w:val="0"/>
          <w:sz w:val="28"/>
          <w:szCs w:val="28"/>
        </w:rPr>
      </w:pPr>
      <w:r w:rsidRPr="00F16C4A">
        <w:rPr>
          <w:rStyle w:val="aa"/>
          <w:i w:val="0"/>
          <w:sz w:val="28"/>
          <w:szCs w:val="28"/>
        </w:rPr>
        <w:t xml:space="preserve">2. </w:t>
      </w:r>
      <w:r w:rsidRPr="00F16C4A">
        <w:rPr>
          <w:b w:val="0"/>
          <w:sz w:val="28"/>
          <w:szCs w:val="28"/>
        </w:rPr>
        <w:t>Аналіз останніх досліджень та публікацій</w:t>
      </w:r>
      <w:r>
        <w:rPr>
          <w:b w:val="0"/>
          <w:sz w:val="28"/>
          <w:szCs w:val="28"/>
        </w:rPr>
        <w:t>.</w:t>
      </w:r>
    </w:p>
    <w:p w:rsidR="0062283D" w:rsidRPr="00F16C4A" w:rsidRDefault="0062283D" w:rsidP="00F16C4A">
      <w:pPr>
        <w:widowControl/>
        <w:spacing w:line="360" w:lineRule="auto"/>
        <w:ind w:left="-993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F16C4A">
        <w:rPr>
          <w:rStyle w:val="aa"/>
          <w:b w:val="0"/>
          <w:i w:val="0"/>
          <w:sz w:val="28"/>
          <w:szCs w:val="28"/>
        </w:rPr>
        <w:t>3.</w:t>
      </w:r>
      <w:r w:rsidRPr="00F16C4A">
        <w:t xml:space="preserve"> </w:t>
      </w:r>
      <w:r w:rsidRPr="00F16C4A">
        <w:rPr>
          <w:rFonts w:ascii="Times New Roman" w:hAnsi="Times New Roman" w:cs="Times New Roman"/>
          <w:sz w:val="28"/>
          <w:szCs w:val="28"/>
        </w:rPr>
        <w:t>Виклад основного матеріалу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283D" w:rsidRPr="00F16C4A" w:rsidRDefault="0062283D" w:rsidP="00F16C4A">
      <w:pPr>
        <w:widowControl/>
        <w:spacing w:line="360" w:lineRule="auto"/>
        <w:ind w:left="-993" w:firstLine="993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16C4A">
        <w:rPr>
          <w:rStyle w:val="aa"/>
          <w:b w:val="0"/>
          <w:i w:val="0"/>
          <w:sz w:val="28"/>
          <w:szCs w:val="28"/>
        </w:rPr>
        <w:t xml:space="preserve">4. </w:t>
      </w:r>
      <w:r w:rsidRPr="00F16C4A">
        <w:rPr>
          <w:rFonts w:ascii="Times New Roman" w:hAnsi="Times New Roman" w:cs="Times New Roman"/>
          <w:sz w:val="28"/>
          <w:szCs w:val="28"/>
        </w:rPr>
        <w:t>«Педагогічне спілкування»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283D" w:rsidRPr="00F16C4A" w:rsidRDefault="0062283D" w:rsidP="00F16C4A">
      <w:pPr>
        <w:pStyle w:val="10"/>
        <w:shd w:val="clear" w:color="auto" w:fill="auto"/>
        <w:spacing w:before="0" w:line="360" w:lineRule="auto"/>
        <w:ind w:left="-993" w:firstLine="0"/>
        <w:jc w:val="center"/>
        <w:rPr>
          <w:spacing w:val="10"/>
          <w:sz w:val="28"/>
          <w:szCs w:val="28"/>
          <w:lang w:eastAsia="en-US"/>
        </w:rPr>
      </w:pPr>
      <w:r>
        <w:rPr>
          <w:bCs/>
          <w:sz w:val="28"/>
          <w:szCs w:val="28"/>
        </w:rPr>
        <w:t xml:space="preserve">        </w:t>
      </w:r>
      <w:r w:rsidRPr="00F16C4A">
        <w:rPr>
          <w:bCs/>
          <w:sz w:val="28"/>
          <w:szCs w:val="28"/>
        </w:rPr>
        <w:t>5.</w:t>
      </w:r>
      <w:r w:rsidRPr="00F16C4A">
        <w:rPr>
          <w:spacing w:val="10"/>
          <w:sz w:val="28"/>
          <w:szCs w:val="28"/>
          <w:lang w:eastAsia="en-US"/>
        </w:rPr>
        <w:t xml:space="preserve"> Бар’єри педагогічного спілкування на етапі керування спілкуванням</w:t>
      </w:r>
      <w:r>
        <w:rPr>
          <w:spacing w:val="10"/>
          <w:sz w:val="28"/>
          <w:szCs w:val="28"/>
          <w:lang w:eastAsia="en-US"/>
        </w:rPr>
        <w:t>.</w:t>
      </w:r>
    </w:p>
    <w:p w:rsidR="0062283D" w:rsidRDefault="0062283D" w:rsidP="00F16C4A">
      <w:pPr>
        <w:widowControl/>
        <w:spacing w:line="360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F16C4A">
        <w:rPr>
          <w:rFonts w:ascii="Times New Roman" w:hAnsi="Times New Roman" w:cs="Times New Roman"/>
          <w:spacing w:val="10"/>
          <w:sz w:val="28"/>
          <w:szCs w:val="28"/>
          <w:lang w:eastAsia="en-US"/>
        </w:rPr>
        <w:t>6.</w:t>
      </w:r>
      <w:r w:rsidRPr="00F16C4A">
        <w:rPr>
          <w:rFonts w:ascii="Times New Roman" w:hAnsi="Times New Roman" w:cs="Times New Roman"/>
          <w:sz w:val="28"/>
          <w:szCs w:val="28"/>
          <w:lang w:eastAsia="en-US"/>
        </w:rPr>
        <w:t xml:space="preserve"> Продуктивні способи активного слухання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62283D" w:rsidRDefault="0062283D" w:rsidP="00F16C4A">
      <w:pPr>
        <w:widowControl/>
        <w:spacing w:line="360" w:lineRule="auto"/>
        <w:rPr>
          <w:rFonts w:ascii="Times New Roman" w:hAnsi="Times New Roman" w:cs="Times New Roman"/>
          <w:bCs/>
          <w:spacing w:val="2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7</w:t>
      </w:r>
      <w:r w:rsidRPr="00F16C4A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Pr="00F16C4A">
        <w:rPr>
          <w:rFonts w:ascii="Times New Roman" w:hAnsi="Times New Roman" w:cs="Times New Roman"/>
          <w:bCs/>
          <w:spacing w:val="20"/>
          <w:sz w:val="28"/>
          <w:szCs w:val="28"/>
        </w:rPr>
        <w:t xml:space="preserve"> Висновки.</w:t>
      </w:r>
    </w:p>
    <w:p w:rsidR="0062283D" w:rsidRPr="00F16C4A" w:rsidRDefault="0062283D" w:rsidP="00F16C4A">
      <w:pPr>
        <w:pStyle w:val="21"/>
        <w:keepNext/>
        <w:keepLines/>
        <w:shd w:val="clear" w:color="auto" w:fill="auto"/>
        <w:spacing w:after="0" w:line="360" w:lineRule="auto"/>
        <w:ind w:left="-993"/>
        <w:jc w:val="left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F16C4A">
        <w:rPr>
          <w:rFonts w:ascii="Times New Roman" w:hAnsi="Times New Roman" w:cs="Times New Roman"/>
          <w:b w:val="0"/>
          <w:bCs w:val="0"/>
          <w:i w:val="0"/>
          <w:spacing w:val="20"/>
          <w:sz w:val="28"/>
          <w:szCs w:val="28"/>
        </w:rPr>
        <w:t xml:space="preserve">           8.</w:t>
      </w:r>
      <w:r w:rsidRPr="00F16C4A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Список використаних джерел</w:t>
      </w:r>
      <w:r>
        <w:rPr>
          <w:rFonts w:ascii="Times New Roman" w:hAnsi="Times New Roman" w:cs="Times New Roman"/>
          <w:b w:val="0"/>
          <w:i w:val="0"/>
          <w:sz w:val="28"/>
          <w:szCs w:val="28"/>
        </w:rPr>
        <w:t>.</w:t>
      </w:r>
    </w:p>
    <w:p w:rsidR="0062283D" w:rsidRPr="00F16C4A" w:rsidRDefault="0062283D" w:rsidP="00F16C4A">
      <w:pPr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2283D" w:rsidRPr="00F16C4A" w:rsidRDefault="0062283D" w:rsidP="00F16C4A">
      <w:pPr>
        <w:pStyle w:val="10"/>
        <w:shd w:val="clear" w:color="auto" w:fill="auto"/>
        <w:spacing w:before="0" w:line="360" w:lineRule="auto"/>
        <w:ind w:left="-993" w:firstLine="0"/>
        <w:jc w:val="left"/>
        <w:rPr>
          <w:spacing w:val="10"/>
          <w:sz w:val="28"/>
          <w:szCs w:val="28"/>
          <w:lang w:eastAsia="en-US"/>
        </w:rPr>
      </w:pPr>
    </w:p>
    <w:p w:rsidR="0062283D" w:rsidRDefault="0062283D" w:rsidP="00D1216C">
      <w:pPr>
        <w:pStyle w:val="10"/>
        <w:shd w:val="clear" w:color="auto" w:fill="auto"/>
        <w:spacing w:before="0" w:line="360" w:lineRule="auto"/>
        <w:ind w:left="-993" w:firstLine="993"/>
        <w:jc w:val="left"/>
        <w:rPr>
          <w:rStyle w:val="aa"/>
          <w:b w:val="0"/>
          <w:i w:val="0"/>
          <w:sz w:val="28"/>
          <w:szCs w:val="28"/>
        </w:rPr>
      </w:pPr>
    </w:p>
    <w:p w:rsidR="0062283D" w:rsidRDefault="0062283D" w:rsidP="00D1216C">
      <w:pPr>
        <w:pStyle w:val="10"/>
        <w:shd w:val="clear" w:color="auto" w:fill="auto"/>
        <w:spacing w:before="0" w:line="360" w:lineRule="auto"/>
        <w:ind w:left="-993" w:firstLine="993"/>
        <w:jc w:val="left"/>
        <w:rPr>
          <w:rStyle w:val="aa"/>
          <w:b w:val="0"/>
          <w:i w:val="0"/>
          <w:sz w:val="28"/>
          <w:szCs w:val="28"/>
        </w:rPr>
      </w:pPr>
    </w:p>
    <w:p w:rsidR="0062283D" w:rsidRDefault="0062283D" w:rsidP="00D1216C">
      <w:pPr>
        <w:pStyle w:val="10"/>
        <w:shd w:val="clear" w:color="auto" w:fill="auto"/>
        <w:spacing w:before="0" w:line="360" w:lineRule="auto"/>
        <w:ind w:left="-993" w:firstLine="993"/>
        <w:jc w:val="left"/>
        <w:rPr>
          <w:rStyle w:val="aa"/>
          <w:b w:val="0"/>
          <w:i w:val="0"/>
          <w:sz w:val="28"/>
          <w:szCs w:val="28"/>
        </w:rPr>
      </w:pPr>
    </w:p>
    <w:p w:rsidR="0062283D" w:rsidRDefault="0062283D" w:rsidP="00D1216C">
      <w:pPr>
        <w:pStyle w:val="10"/>
        <w:shd w:val="clear" w:color="auto" w:fill="auto"/>
        <w:spacing w:before="0" w:line="360" w:lineRule="auto"/>
        <w:ind w:left="-993" w:firstLine="993"/>
        <w:jc w:val="left"/>
        <w:rPr>
          <w:rStyle w:val="aa"/>
          <w:b w:val="0"/>
          <w:i w:val="0"/>
          <w:sz w:val="28"/>
          <w:szCs w:val="28"/>
        </w:rPr>
      </w:pPr>
    </w:p>
    <w:p w:rsidR="0062283D" w:rsidRDefault="0062283D" w:rsidP="00D1216C">
      <w:pPr>
        <w:pStyle w:val="10"/>
        <w:shd w:val="clear" w:color="auto" w:fill="auto"/>
        <w:spacing w:before="0" w:line="360" w:lineRule="auto"/>
        <w:ind w:left="-993" w:firstLine="993"/>
        <w:jc w:val="left"/>
        <w:rPr>
          <w:rStyle w:val="aa"/>
          <w:b w:val="0"/>
          <w:i w:val="0"/>
          <w:sz w:val="28"/>
          <w:szCs w:val="28"/>
        </w:rPr>
      </w:pPr>
    </w:p>
    <w:p w:rsidR="0062283D" w:rsidRDefault="0062283D" w:rsidP="00D1216C">
      <w:pPr>
        <w:pStyle w:val="10"/>
        <w:shd w:val="clear" w:color="auto" w:fill="auto"/>
        <w:spacing w:before="0" w:line="360" w:lineRule="auto"/>
        <w:ind w:left="-993" w:firstLine="993"/>
        <w:jc w:val="left"/>
        <w:rPr>
          <w:rStyle w:val="aa"/>
          <w:b w:val="0"/>
          <w:i w:val="0"/>
          <w:sz w:val="28"/>
          <w:szCs w:val="28"/>
        </w:rPr>
      </w:pPr>
    </w:p>
    <w:p w:rsidR="0062283D" w:rsidRDefault="0062283D" w:rsidP="00D1216C">
      <w:pPr>
        <w:pStyle w:val="10"/>
        <w:shd w:val="clear" w:color="auto" w:fill="auto"/>
        <w:spacing w:before="0" w:line="360" w:lineRule="auto"/>
        <w:ind w:left="-993" w:firstLine="993"/>
        <w:jc w:val="left"/>
        <w:rPr>
          <w:rStyle w:val="aa"/>
          <w:b w:val="0"/>
          <w:i w:val="0"/>
          <w:sz w:val="28"/>
          <w:szCs w:val="28"/>
        </w:rPr>
      </w:pPr>
    </w:p>
    <w:p w:rsidR="0062283D" w:rsidRDefault="0062283D" w:rsidP="00D1216C">
      <w:pPr>
        <w:pStyle w:val="10"/>
        <w:shd w:val="clear" w:color="auto" w:fill="auto"/>
        <w:spacing w:before="0" w:line="360" w:lineRule="auto"/>
        <w:ind w:left="-993" w:firstLine="993"/>
        <w:jc w:val="left"/>
        <w:rPr>
          <w:rStyle w:val="aa"/>
          <w:b w:val="0"/>
          <w:i w:val="0"/>
          <w:sz w:val="28"/>
          <w:szCs w:val="28"/>
        </w:rPr>
      </w:pPr>
    </w:p>
    <w:p w:rsidR="0062283D" w:rsidRDefault="0062283D" w:rsidP="00D1216C">
      <w:pPr>
        <w:pStyle w:val="10"/>
        <w:shd w:val="clear" w:color="auto" w:fill="auto"/>
        <w:spacing w:before="0" w:line="360" w:lineRule="auto"/>
        <w:ind w:left="-993" w:firstLine="993"/>
        <w:jc w:val="left"/>
        <w:rPr>
          <w:rStyle w:val="aa"/>
          <w:b w:val="0"/>
          <w:i w:val="0"/>
          <w:sz w:val="28"/>
          <w:szCs w:val="28"/>
        </w:rPr>
      </w:pPr>
    </w:p>
    <w:p w:rsidR="0062283D" w:rsidRDefault="0062283D" w:rsidP="00D1216C">
      <w:pPr>
        <w:pStyle w:val="10"/>
        <w:shd w:val="clear" w:color="auto" w:fill="auto"/>
        <w:spacing w:before="0" w:line="360" w:lineRule="auto"/>
        <w:ind w:left="-993" w:firstLine="993"/>
        <w:jc w:val="left"/>
        <w:rPr>
          <w:rStyle w:val="aa"/>
          <w:b w:val="0"/>
          <w:i w:val="0"/>
          <w:sz w:val="28"/>
          <w:szCs w:val="28"/>
        </w:rPr>
      </w:pPr>
    </w:p>
    <w:p w:rsidR="0062283D" w:rsidRDefault="0062283D" w:rsidP="00D1216C">
      <w:pPr>
        <w:pStyle w:val="10"/>
        <w:shd w:val="clear" w:color="auto" w:fill="auto"/>
        <w:spacing w:before="0" w:line="360" w:lineRule="auto"/>
        <w:ind w:left="-993" w:firstLine="993"/>
        <w:jc w:val="left"/>
        <w:rPr>
          <w:rStyle w:val="aa"/>
          <w:b w:val="0"/>
          <w:i w:val="0"/>
          <w:sz w:val="28"/>
          <w:szCs w:val="28"/>
        </w:rPr>
      </w:pPr>
    </w:p>
    <w:p w:rsidR="0062283D" w:rsidRDefault="0062283D" w:rsidP="00D1216C">
      <w:pPr>
        <w:pStyle w:val="10"/>
        <w:shd w:val="clear" w:color="auto" w:fill="auto"/>
        <w:spacing w:before="0" w:line="360" w:lineRule="auto"/>
        <w:ind w:left="-993" w:firstLine="993"/>
        <w:jc w:val="left"/>
        <w:rPr>
          <w:rStyle w:val="aa"/>
          <w:b w:val="0"/>
          <w:i w:val="0"/>
          <w:sz w:val="28"/>
          <w:szCs w:val="28"/>
        </w:rPr>
      </w:pPr>
    </w:p>
    <w:p w:rsidR="0062283D" w:rsidRDefault="0062283D" w:rsidP="00D1216C">
      <w:pPr>
        <w:pStyle w:val="10"/>
        <w:shd w:val="clear" w:color="auto" w:fill="auto"/>
        <w:spacing w:before="0" w:line="360" w:lineRule="auto"/>
        <w:ind w:left="-993" w:firstLine="993"/>
        <w:jc w:val="left"/>
        <w:rPr>
          <w:rStyle w:val="aa"/>
          <w:b w:val="0"/>
          <w:i w:val="0"/>
          <w:sz w:val="28"/>
          <w:szCs w:val="28"/>
        </w:rPr>
      </w:pPr>
    </w:p>
    <w:p w:rsidR="0062283D" w:rsidRDefault="0062283D" w:rsidP="00D1216C">
      <w:pPr>
        <w:pStyle w:val="10"/>
        <w:shd w:val="clear" w:color="auto" w:fill="auto"/>
        <w:spacing w:before="0" w:line="360" w:lineRule="auto"/>
        <w:ind w:left="-993" w:firstLine="993"/>
        <w:jc w:val="left"/>
        <w:rPr>
          <w:rStyle w:val="aa"/>
          <w:b w:val="0"/>
          <w:i w:val="0"/>
          <w:sz w:val="28"/>
          <w:szCs w:val="28"/>
        </w:rPr>
      </w:pPr>
    </w:p>
    <w:p w:rsidR="0062283D" w:rsidRDefault="0062283D" w:rsidP="00D1216C">
      <w:pPr>
        <w:pStyle w:val="10"/>
        <w:shd w:val="clear" w:color="auto" w:fill="auto"/>
        <w:spacing w:before="0" w:line="360" w:lineRule="auto"/>
        <w:ind w:left="-993" w:firstLine="993"/>
        <w:jc w:val="left"/>
        <w:rPr>
          <w:rStyle w:val="aa"/>
          <w:b w:val="0"/>
          <w:i w:val="0"/>
          <w:sz w:val="28"/>
          <w:szCs w:val="28"/>
        </w:rPr>
      </w:pPr>
    </w:p>
    <w:p w:rsidR="0062283D" w:rsidRDefault="0062283D" w:rsidP="00D1216C">
      <w:pPr>
        <w:pStyle w:val="10"/>
        <w:shd w:val="clear" w:color="auto" w:fill="auto"/>
        <w:spacing w:before="0" w:line="360" w:lineRule="auto"/>
        <w:ind w:left="-993" w:firstLine="993"/>
        <w:jc w:val="left"/>
        <w:rPr>
          <w:rStyle w:val="aa"/>
          <w:b w:val="0"/>
          <w:i w:val="0"/>
          <w:sz w:val="28"/>
          <w:szCs w:val="28"/>
        </w:rPr>
      </w:pPr>
    </w:p>
    <w:p w:rsidR="0062283D" w:rsidRDefault="0062283D" w:rsidP="00E016E0">
      <w:pPr>
        <w:pStyle w:val="10"/>
        <w:shd w:val="clear" w:color="auto" w:fill="auto"/>
        <w:spacing w:before="0" w:line="360" w:lineRule="auto"/>
        <w:ind w:firstLine="0"/>
        <w:rPr>
          <w:rStyle w:val="aa"/>
          <w:b w:val="0"/>
          <w:i w:val="0"/>
          <w:sz w:val="28"/>
          <w:szCs w:val="28"/>
        </w:rPr>
      </w:pPr>
    </w:p>
    <w:p w:rsidR="0062283D" w:rsidRDefault="0062283D" w:rsidP="00E016E0">
      <w:pPr>
        <w:pStyle w:val="10"/>
        <w:shd w:val="clear" w:color="auto" w:fill="auto"/>
        <w:spacing w:before="0" w:line="360" w:lineRule="auto"/>
        <w:ind w:firstLine="0"/>
        <w:rPr>
          <w:rStyle w:val="aa"/>
          <w:b w:val="0"/>
          <w:i w:val="0"/>
          <w:sz w:val="28"/>
          <w:szCs w:val="28"/>
        </w:rPr>
      </w:pPr>
    </w:p>
    <w:p w:rsidR="0062283D" w:rsidRPr="00287815" w:rsidRDefault="0062283D" w:rsidP="00FA4B5D">
      <w:pPr>
        <w:pStyle w:val="31"/>
        <w:shd w:val="clear" w:color="auto" w:fill="auto"/>
        <w:spacing w:before="0" w:after="0" w:line="360" w:lineRule="auto"/>
        <w:ind w:left="-600" w:firstLine="13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 </w:t>
      </w:r>
      <w:r w:rsidRPr="00287815">
        <w:rPr>
          <w:sz w:val="28"/>
          <w:szCs w:val="28"/>
        </w:rPr>
        <w:t>Постановка проблеми</w:t>
      </w:r>
    </w:p>
    <w:p w:rsidR="0062283D" w:rsidRDefault="0062283D" w:rsidP="00584577">
      <w:pPr>
        <w:pStyle w:val="10"/>
        <w:shd w:val="clear" w:color="auto" w:fill="auto"/>
        <w:spacing w:before="0" w:line="360" w:lineRule="auto"/>
        <w:ind w:left="-600" w:firstLine="1308"/>
        <w:rPr>
          <w:sz w:val="28"/>
          <w:szCs w:val="28"/>
        </w:rPr>
      </w:pPr>
      <w:r w:rsidRPr="00287815">
        <w:rPr>
          <w:sz w:val="28"/>
          <w:szCs w:val="28"/>
        </w:rPr>
        <w:t>У процесі педагогічної діяльності викладач вищого навчального закладу вирішує різноманітні педагогічні завдання. Вони підпорядковані досягненню мети навчально-виховної роботи вищого навчального закладу - формуванню фахівця конкретної галузі, його світогляду, переконань, свідомості, поведінки. Не менш важливим завданням викладача є завдання комунікативного характеру, адже навчально-виховний процес відбувається в умовах взаємодії “</w:t>
      </w:r>
      <w:r>
        <w:rPr>
          <w:sz w:val="28"/>
          <w:szCs w:val="28"/>
          <w:lang w:val="ru-RU"/>
        </w:rPr>
        <w:t xml:space="preserve"> </w:t>
      </w:r>
      <w:r w:rsidRPr="00287815">
        <w:rPr>
          <w:sz w:val="28"/>
          <w:szCs w:val="28"/>
        </w:rPr>
        <w:t>викладач-студент</w:t>
      </w:r>
      <w:r>
        <w:rPr>
          <w:sz w:val="28"/>
          <w:szCs w:val="28"/>
          <w:lang w:val="ru-RU"/>
        </w:rPr>
        <w:t xml:space="preserve"> </w:t>
      </w:r>
      <w:r w:rsidRPr="00287815">
        <w:rPr>
          <w:sz w:val="28"/>
          <w:szCs w:val="28"/>
        </w:rPr>
        <w:t>”. Результати аналізу професійної</w:t>
      </w:r>
      <w:r>
        <w:rPr>
          <w:sz w:val="28"/>
          <w:szCs w:val="28"/>
        </w:rPr>
        <w:t xml:space="preserve"> підготовки викл</w:t>
      </w:r>
      <w:r w:rsidRPr="00287815">
        <w:rPr>
          <w:sz w:val="28"/>
          <w:szCs w:val="28"/>
        </w:rPr>
        <w:t>адач</w:t>
      </w:r>
      <w:r>
        <w:rPr>
          <w:sz w:val="28"/>
          <w:szCs w:val="28"/>
        </w:rPr>
        <w:t xml:space="preserve">ів вищих навчальних закладів </w:t>
      </w:r>
      <w:r>
        <w:rPr>
          <w:sz w:val="28"/>
          <w:szCs w:val="28"/>
          <w:lang w:val="en-US"/>
        </w:rPr>
        <w:t>III</w:t>
      </w:r>
      <w:r w:rsidRPr="000367EA">
        <w:rPr>
          <w:sz w:val="28"/>
          <w:szCs w:val="28"/>
        </w:rPr>
        <w:t xml:space="preserve"> - </w:t>
      </w:r>
      <w:r w:rsidRPr="00287815">
        <w:rPr>
          <w:sz w:val="28"/>
          <w:szCs w:val="28"/>
        </w:rPr>
        <w:t>IV рівнів акредитації до педагогічного спілкування дають можливість виявити ряд суперечностей між вимогами щодо досягнення високого рівня педагогічного спілкування для результативності професійної підготовки студентів і низьким рівнем володіння ними переконуючим словом; між вимогами до комунікативної культури викладача, що об’єктивно зростають, та відсутністю загально педагогічного і методологічного забезпечення процесу оволодіння педагогічним спілкуванням як важливим засобом педагогічного впливу на студента.</w:t>
      </w:r>
    </w:p>
    <w:p w:rsidR="0062283D" w:rsidRPr="00287815" w:rsidRDefault="0062283D" w:rsidP="00FA4B5D">
      <w:pPr>
        <w:pStyle w:val="10"/>
        <w:shd w:val="clear" w:color="auto" w:fill="auto"/>
        <w:spacing w:before="0" w:line="360" w:lineRule="auto"/>
        <w:ind w:left="-600" w:firstLine="120"/>
        <w:rPr>
          <w:sz w:val="28"/>
          <w:szCs w:val="28"/>
        </w:rPr>
      </w:pPr>
    </w:p>
    <w:p w:rsidR="0062283D" w:rsidRPr="00287815" w:rsidRDefault="0062283D" w:rsidP="00FA4B5D">
      <w:pPr>
        <w:pStyle w:val="31"/>
        <w:shd w:val="clear" w:color="auto" w:fill="auto"/>
        <w:spacing w:before="0" w:after="0" w:line="360" w:lineRule="auto"/>
        <w:ind w:left="-600" w:firstLine="1308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87815">
        <w:rPr>
          <w:sz w:val="28"/>
          <w:szCs w:val="28"/>
        </w:rPr>
        <w:t>Аналіз останніх досліджень та публікацій</w:t>
      </w:r>
    </w:p>
    <w:p w:rsidR="0062283D" w:rsidRPr="0069637B" w:rsidRDefault="0062283D" w:rsidP="0069637B">
      <w:pPr>
        <w:pStyle w:val="10"/>
        <w:shd w:val="clear" w:color="auto" w:fill="auto"/>
        <w:spacing w:before="0" w:line="360" w:lineRule="auto"/>
        <w:ind w:left="-600"/>
        <w:rPr>
          <w:sz w:val="28"/>
          <w:szCs w:val="28"/>
        </w:rPr>
      </w:pPr>
      <w:r w:rsidRPr="0069637B">
        <w:rPr>
          <w:sz w:val="28"/>
          <w:szCs w:val="28"/>
        </w:rPr>
        <w:t>Вивченню питання педагогічного спілкування присвячено цілий ряд робіт, в яких аналізуються особливості та компонентна структура індивідуальних стилів педагогічного спілкування, здійснено спроби їх систематизації та класифікації, вивчається навчально-виховна ефективність різних стилів, їх адекватність специфіці та завданням педагогічної взаємодії; формування комунікативної культури: сутність, загальна структура та функції педагогічного спілкування; психолого-педагогічні основи діалогічного спілкування в контексті педагогічної взаємодії ; активні методи соціально-психологічної підготовки до педагогічного спілкування, формування та корекція комунікативних умінь. Аналіз науково-педагогічної літератури дає підстави стверджувати, що ефективність цього процесу суттєво залежить від індивідуальних особливостей спілкування викладачів зі студентами. Тому закономірно, що ефективність педагогічного спілкування у сучасній психолого-педагогічній літературі виокремлюється в окремий напрям дослідження.</w:t>
      </w:r>
    </w:p>
    <w:p w:rsidR="0062283D" w:rsidRPr="005274EF" w:rsidRDefault="0062283D" w:rsidP="00FA4B5D">
      <w:pPr>
        <w:widowControl/>
        <w:spacing w:line="360" w:lineRule="auto"/>
        <w:ind w:left="-120" w:firstLine="82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3. </w:t>
      </w:r>
      <w:r w:rsidRPr="005274EF">
        <w:rPr>
          <w:rFonts w:ascii="Times New Roman" w:hAnsi="Times New Roman" w:cs="Times New Roman"/>
          <w:b/>
          <w:bCs/>
          <w:sz w:val="28"/>
          <w:szCs w:val="28"/>
        </w:rPr>
        <w:t>Виклад основного матеріалу</w:t>
      </w:r>
    </w:p>
    <w:p w:rsidR="0062283D" w:rsidRPr="005274EF" w:rsidRDefault="0062283D" w:rsidP="00E016E0">
      <w:pPr>
        <w:widowControl/>
        <w:spacing w:line="360" w:lineRule="auto"/>
        <w:ind w:left="-120" w:firstLine="993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74EF">
        <w:rPr>
          <w:rFonts w:ascii="Times New Roman" w:hAnsi="Times New Roman" w:cs="Times New Roman"/>
          <w:sz w:val="28"/>
          <w:szCs w:val="28"/>
        </w:rPr>
        <w:t>Виходячи із ідеї єдності спілк</w:t>
      </w:r>
      <w:r>
        <w:rPr>
          <w:rFonts w:ascii="Times New Roman" w:hAnsi="Times New Roman" w:cs="Times New Roman"/>
          <w:sz w:val="28"/>
          <w:szCs w:val="28"/>
        </w:rPr>
        <w:t>ування й діяльності</w:t>
      </w:r>
      <w:r w:rsidRPr="005274EF">
        <w:rPr>
          <w:rFonts w:ascii="Times New Roman" w:hAnsi="Times New Roman" w:cs="Times New Roman"/>
          <w:sz w:val="28"/>
          <w:szCs w:val="28"/>
        </w:rPr>
        <w:t>, під спілкуванням розуміється реальність людських стосунків, яка передбачає будь-які форми спільної діяльнос</w:t>
      </w:r>
      <w:r>
        <w:rPr>
          <w:rFonts w:ascii="Times New Roman" w:hAnsi="Times New Roman" w:cs="Times New Roman"/>
          <w:sz w:val="28"/>
          <w:szCs w:val="28"/>
        </w:rPr>
        <w:t xml:space="preserve">ті людей. </w:t>
      </w:r>
      <w:r w:rsidRPr="005274E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1B1E16">
        <w:rPr>
          <w:rFonts w:ascii="Times New Roman" w:hAnsi="Times New Roman" w:cs="Times New Roman"/>
          <w:sz w:val="28"/>
          <w:szCs w:val="28"/>
        </w:rPr>
        <w:t>С</w:t>
      </w:r>
      <w:r w:rsidRPr="005274EF">
        <w:rPr>
          <w:rFonts w:ascii="Times New Roman" w:hAnsi="Times New Roman" w:cs="Times New Roman"/>
          <w:sz w:val="28"/>
          <w:szCs w:val="28"/>
        </w:rPr>
        <w:t>пецифіка спілкування полягає в тому, що в процесі взаємодії суб’єктивний світ одного індивіда розкривається для іншого, відбувається взаємний обмін думками, інформацією, інтересами, почуттями, діяльністю тощо. У результаті спілкування відбуваються певні контакти, міжособистісні стосунки, здійснюється об’єднання (чи розмежування) людей, виробляються правила й норми поведінки. Успішність будь-яких контактів залежить від налагодження взаєморозуміння між партнерами зі спілкування.</w:t>
      </w:r>
    </w:p>
    <w:p w:rsidR="0062283D" w:rsidRDefault="0062283D" w:rsidP="00E016E0">
      <w:pPr>
        <w:widowControl/>
        <w:spacing w:line="360" w:lineRule="auto"/>
        <w:ind w:left="-120" w:firstLine="120"/>
        <w:jc w:val="both"/>
        <w:rPr>
          <w:rFonts w:ascii="Times New Roman" w:hAnsi="Times New Roman" w:cs="Times New Roman"/>
          <w:sz w:val="28"/>
          <w:szCs w:val="28"/>
        </w:rPr>
      </w:pPr>
      <w:r w:rsidRPr="005274EF">
        <w:rPr>
          <w:rFonts w:ascii="Times New Roman" w:hAnsi="Times New Roman" w:cs="Times New Roman"/>
          <w:sz w:val="28"/>
          <w:szCs w:val="28"/>
        </w:rPr>
        <w:t>Узагальнюючи підходи вчених до проблеми структури й функцій спілкування, можна констатувати його багатоаспектний характер: спілкування є потребою людини й умовою її виживання; воно має інформаційно-комунікативне та інтерактивне навантаження; спілкування передбачає процес обміну цінностями й соціальним досвідом; виступає як специфічна знакова система й посередник у функціонуванні різних знакових систем; виступає засобом нормативного регулювання поведінки; формує ставлення до себе, до інших і суспільства тощо.</w:t>
      </w:r>
    </w:p>
    <w:p w:rsidR="0062283D" w:rsidRPr="005274EF" w:rsidRDefault="0062283D" w:rsidP="00E016E0">
      <w:pPr>
        <w:widowControl/>
        <w:spacing w:line="360" w:lineRule="auto"/>
        <w:ind w:left="-120" w:firstLine="12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2283D" w:rsidRPr="001B1E16" w:rsidRDefault="0062283D" w:rsidP="00FA4B5D">
      <w:pPr>
        <w:widowControl/>
        <w:spacing w:line="360" w:lineRule="auto"/>
        <w:ind w:left="-120" w:firstLine="82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 «</w:t>
      </w:r>
      <w:r w:rsidRPr="005274EF">
        <w:rPr>
          <w:rFonts w:ascii="Times New Roman" w:hAnsi="Times New Roman" w:cs="Times New Roman"/>
          <w:b/>
          <w:bCs/>
          <w:sz w:val="28"/>
          <w:szCs w:val="28"/>
        </w:rPr>
        <w:t>Педагогічне спілкування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5274E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274EF">
        <w:rPr>
          <w:rFonts w:ascii="Times New Roman" w:hAnsi="Times New Roman" w:cs="Times New Roman"/>
          <w:sz w:val="28"/>
          <w:szCs w:val="28"/>
        </w:rPr>
        <w:t xml:space="preserve">- система соціально-психологічної взаємодії між учителем та учнем, спрямована на створення оптимальних соціально-психологічних умов для обопільної </w:t>
      </w:r>
      <w:r w:rsidRPr="001B1E16">
        <w:rPr>
          <w:rFonts w:ascii="Times New Roman" w:hAnsi="Times New Roman" w:cs="Times New Roman"/>
          <w:sz w:val="28"/>
          <w:szCs w:val="28"/>
        </w:rPr>
        <w:t>діяльності.</w:t>
      </w:r>
    </w:p>
    <w:p w:rsidR="0062283D" w:rsidRPr="005274EF" w:rsidRDefault="0062283D" w:rsidP="00E016E0">
      <w:pPr>
        <w:widowControl/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74EF">
        <w:rPr>
          <w:rFonts w:ascii="Times New Roman" w:hAnsi="Times New Roman" w:cs="Times New Roman"/>
          <w:sz w:val="28"/>
          <w:szCs w:val="28"/>
        </w:rPr>
        <w:t>Професійне педагогічне спілкування є складною системою, структура якої включає чотири ет</w:t>
      </w:r>
      <w:r>
        <w:rPr>
          <w:rFonts w:ascii="Times New Roman" w:hAnsi="Times New Roman" w:cs="Times New Roman"/>
          <w:sz w:val="28"/>
          <w:szCs w:val="28"/>
        </w:rPr>
        <w:t>апи</w:t>
      </w:r>
      <w:r w:rsidRPr="005274EF">
        <w:rPr>
          <w:rFonts w:ascii="Times New Roman" w:hAnsi="Times New Roman" w:cs="Times New Roman"/>
          <w:sz w:val="28"/>
          <w:szCs w:val="28"/>
          <w:lang w:val="ru-RU" w:eastAsia="en-US"/>
        </w:rPr>
        <w:t>:</w:t>
      </w:r>
    </w:p>
    <w:p w:rsidR="0062283D" w:rsidRPr="005274EF" w:rsidRDefault="0062283D" w:rsidP="00FA4B5D">
      <w:pPr>
        <w:widowControl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74EF">
        <w:rPr>
          <w:rFonts w:ascii="Times New Roman" w:hAnsi="Times New Roman" w:cs="Times New Roman"/>
          <w:sz w:val="28"/>
          <w:szCs w:val="28"/>
          <w:lang w:eastAsia="en-US"/>
        </w:rPr>
        <w:t xml:space="preserve">1. </w:t>
      </w:r>
      <w:r w:rsidRPr="005274EF">
        <w:rPr>
          <w:rFonts w:ascii="Times New Roman" w:hAnsi="Times New Roman" w:cs="Times New Roman"/>
          <w:sz w:val="28"/>
          <w:szCs w:val="28"/>
        </w:rPr>
        <w:t>Прогностичний етап. Викладач вищої школи моделює свою майбутню діяльність через планування й прогнозування змісту, структури, засобів спілкування.</w:t>
      </w:r>
    </w:p>
    <w:p w:rsidR="0062283D" w:rsidRPr="005274EF" w:rsidRDefault="0062283D" w:rsidP="00E016E0">
      <w:pPr>
        <w:widowControl/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74EF">
        <w:rPr>
          <w:rFonts w:ascii="Times New Roman" w:hAnsi="Times New Roman" w:cs="Times New Roman"/>
          <w:sz w:val="28"/>
          <w:szCs w:val="28"/>
        </w:rPr>
        <w:t>Організація навчально-виховного процесу за кредитно-модульною системо</w:t>
      </w:r>
      <w:r>
        <w:rPr>
          <w:rFonts w:ascii="Times New Roman" w:hAnsi="Times New Roman" w:cs="Times New Roman"/>
          <w:sz w:val="28"/>
          <w:szCs w:val="28"/>
        </w:rPr>
        <w:t xml:space="preserve">ю передбачає виокремлення від </w:t>
      </w:r>
      <w:r>
        <w:rPr>
          <w:rFonts w:ascii="Times New Roman" w:hAnsi="Times New Roman" w:cs="Times New Roman"/>
          <w:sz w:val="28"/>
          <w:szCs w:val="28"/>
          <w:lang w:val="ru-RU"/>
        </w:rPr>
        <w:t>30</w:t>
      </w:r>
      <w:r w:rsidRPr="005274EF">
        <w:rPr>
          <w:rFonts w:ascii="Times New Roman" w:hAnsi="Times New Roman" w:cs="Times New Roman"/>
          <w:sz w:val="28"/>
          <w:szCs w:val="28"/>
        </w:rPr>
        <w:t xml:space="preserve"> до </w:t>
      </w:r>
      <w:r w:rsidRPr="005274EF">
        <w:rPr>
          <w:rFonts w:ascii="Times New Roman" w:hAnsi="Times New Roman" w:cs="Times New Roman"/>
          <w:sz w:val="28"/>
          <w:szCs w:val="28"/>
          <w:lang w:val="ru-RU" w:eastAsia="en-US"/>
        </w:rPr>
        <w:t xml:space="preserve">50 </w:t>
      </w:r>
      <w:r w:rsidRPr="005274EF">
        <w:rPr>
          <w:rFonts w:ascii="Times New Roman" w:hAnsi="Times New Roman" w:cs="Times New Roman"/>
          <w:sz w:val="28"/>
          <w:szCs w:val="28"/>
        </w:rPr>
        <w:t xml:space="preserve">відсотків навчального навантаження з вивчення дисципліни на самостійне опрацювання студентами. А це ще більше підвищує відповідальність викладача у відборі засобів спілкування під час </w:t>
      </w:r>
      <w:r w:rsidRPr="005274EF">
        <w:rPr>
          <w:rFonts w:ascii="Times New Roman" w:hAnsi="Times New Roman" w:cs="Times New Roman"/>
          <w:sz w:val="28"/>
          <w:szCs w:val="28"/>
        </w:rPr>
        <w:lastRenderedPageBreak/>
        <w:t>аудиторних форм роботи зі студентами. Тому актуальними в організації навчального процесу на сучасному етапі є проведення таких типів лекційних занять: лекція-конференція, лекція-візуалізація, лекція із запланованими помилками, бінарна лекція, лекція</w:t>
      </w:r>
      <w:r w:rsidRPr="00A93800">
        <w:rPr>
          <w:rFonts w:ascii="Times New Roman" w:hAnsi="Times New Roman" w:cs="Times New Roman"/>
          <w:sz w:val="28"/>
          <w:szCs w:val="28"/>
        </w:rPr>
        <w:t xml:space="preserve"> </w:t>
      </w:r>
      <w:r w:rsidRPr="005274EF">
        <w:rPr>
          <w:rFonts w:ascii="Times New Roman" w:hAnsi="Times New Roman" w:cs="Times New Roman"/>
          <w:sz w:val="28"/>
          <w:szCs w:val="28"/>
        </w:rPr>
        <w:t>- консультація, проблемна лекція; семінарських занять: семінар-диспут (дискусія), семінар</w:t>
      </w:r>
      <w:r w:rsidRPr="00A93800">
        <w:rPr>
          <w:rFonts w:ascii="Times New Roman" w:hAnsi="Times New Roman" w:cs="Times New Roman"/>
          <w:sz w:val="28"/>
          <w:szCs w:val="28"/>
        </w:rPr>
        <w:t xml:space="preserve"> </w:t>
      </w:r>
      <w:r w:rsidRPr="005274EF">
        <w:rPr>
          <w:rFonts w:ascii="Times New Roman" w:hAnsi="Times New Roman" w:cs="Times New Roman"/>
          <w:sz w:val="28"/>
          <w:szCs w:val="28"/>
        </w:rPr>
        <w:t>- конференція, семінар-прес-конференція, семінар</w:t>
      </w:r>
      <w:r w:rsidRPr="00A93800">
        <w:rPr>
          <w:rFonts w:ascii="Times New Roman" w:hAnsi="Times New Roman" w:cs="Times New Roman"/>
          <w:sz w:val="28"/>
          <w:szCs w:val="28"/>
        </w:rPr>
        <w:t xml:space="preserve"> </w:t>
      </w:r>
      <w:r w:rsidRPr="005274EF">
        <w:rPr>
          <w:rFonts w:ascii="Times New Roman" w:hAnsi="Times New Roman" w:cs="Times New Roman"/>
          <w:sz w:val="28"/>
          <w:szCs w:val="28"/>
        </w:rPr>
        <w:t>-</w:t>
      </w:r>
      <w:r w:rsidRPr="00A93800">
        <w:rPr>
          <w:rFonts w:ascii="Times New Roman" w:hAnsi="Times New Roman" w:cs="Times New Roman"/>
          <w:sz w:val="28"/>
          <w:szCs w:val="28"/>
        </w:rPr>
        <w:t xml:space="preserve"> </w:t>
      </w:r>
      <w:r w:rsidRPr="005274EF">
        <w:rPr>
          <w:rFonts w:ascii="Times New Roman" w:hAnsi="Times New Roman" w:cs="Times New Roman"/>
          <w:sz w:val="28"/>
          <w:szCs w:val="28"/>
        </w:rPr>
        <w:t>„</w:t>
      </w:r>
      <w:r w:rsidRPr="00A93800">
        <w:rPr>
          <w:rFonts w:ascii="Times New Roman" w:hAnsi="Times New Roman" w:cs="Times New Roman"/>
          <w:sz w:val="28"/>
          <w:szCs w:val="28"/>
        </w:rPr>
        <w:t xml:space="preserve"> </w:t>
      </w:r>
      <w:r w:rsidRPr="005274EF">
        <w:rPr>
          <w:rFonts w:ascii="Times New Roman" w:hAnsi="Times New Roman" w:cs="Times New Roman"/>
          <w:sz w:val="28"/>
          <w:szCs w:val="28"/>
        </w:rPr>
        <w:t>мозковий штурм</w:t>
      </w:r>
      <w:r w:rsidRPr="00A93800">
        <w:rPr>
          <w:rFonts w:ascii="Times New Roman" w:hAnsi="Times New Roman" w:cs="Times New Roman"/>
          <w:sz w:val="28"/>
          <w:szCs w:val="28"/>
        </w:rPr>
        <w:t xml:space="preserve"> </w:t>
      </w:r>
      <w:r w:rsidRPr="005274EF">
        <w:rPr>
          <w:rFonts w:ascii="Times New Roman" w:hAnsi="Times New Roman" w:cs="Times New Roman"/>
          <w:sz w:val="28"/>
          <w:szCs w:val="28"/>
        </w:rPr>
        <w:t>”.</w:t>
      </w:r>
    </w:p>
    <w:p w:rsidR="0062283D" w:rsidRPr="005274EF" w:rsidRDefault="0062283D" w:rsidP="00A93800">
      <w:pPr>
        <w:widowControl/>
        <w:spacing w:line="360" w:lineRule="auto"/>
        <w:ind w:left="-993" w:firstLine="993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74EF">
        <w:rPr>
          <w:rFonts w:ascii="Times New Roman" w:hAnsi="Times New Roman" w:cs="Times New Roman"/>
          <w:sz w:val="28"/>
          <w:szCs w:val="28"/>
        </w:rPr>
        <w:t>Важливе значення на прогностичному етапі має цільова установка викладача.</w:t>
      </w:r>
    </w:p>
    <w:p w:rsidR="0062283D" w:rsidRPr="005274EF" w:rsidRDefault="0062283D" w:rsidP="00E016E0">
      <w:pPr>
        <w:widowControl/>
        <w:spacing w:line="360" w:lineRule="auto"/>
        <w:ind w:firstLine="993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74EF">
        <w:rPr>
          <w:rFonts w:ascii="Times New Roman" w:hAnsi="Times New Roman" w:cs="Times New Roman"/>
          <w:sz w:val="28"/>
          <w:szCs w:val="28"/>
        </w:rPr>
        <w:t>“Установка - це стійка схильність людини до певної форми реагування, за допомогою якої може бути задоволена та чи інша потреба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”</w:t>
      </w:r>
      <w:r w:rsidRPr="005274EF">
        <w:rPr>
          <w:rFonts w:ascii="Times New Roman" w:hAnsi="Times New Roman" w:cs="Times New Roman"/>
          <w:sz w:val="28"/>
          <w:szCs w:val="28"/>
        </w:rPr>
        <w:t>.</w:t>
      </w:r>
    </w:p>
    <w:p w:rsidR="0062283D" w:rsidRPr="005274EF" w:rsidRDefault="0062283D" w:rsidP="00E016E0">
      <w:pPr>
        <w:widowControl/>
        <w:spacing w:line="360" w:lineRule="auto"/>
        <w:ind w:left="-120" w:firstLine="1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74EF">
        <w:rPr>
          <w:rFonts w:ascii="Times New Roman" w:hAnsi="Times New Roman" w:cs="Times New Roman"/>
          <w:sz w:val="28"/>
          <w:szCs w:val="28"/>
        </w:rPr>
        <w:t xml:space="preserve">Установки можуть бути як позитивними (поведінка студента, що ґрунтується на його позитивному ставленні до викладача), так і негативними, упередженими (ставлення викладача до невстигаючих студентів). Роль установки в педагогічному спілкуванні було досліджено під час експерименту, який увійшов у історію педагогіки, як </w:t>
      </w:r>
      <w:r w:rsidRPr="004A0CA7">
        <w:rPr>
          <w:rFonts w:ascii="Times New Roman" w:hAnsi="Times New Roman" w:cs="Times New Roman"/>
          <w:sz w:val="28"/>
          <w:szCs w:val="28"/>
        </w:rPr>
        <w:t>"</w:t>
      </w:r>
      <w:r w:rsidRPr="005274EF">
        <w:rPr>
          <w:rFonts w:ascii="Times New Roman" w:hAnsi="Times New Roman" w:cs="Times New Roman"/>
          <w:sz w:val="28"/>
          <w:szCs w:val="28"/>
        </w:rPr>
        <w:t>ефект Пігмаліона</w:t>
      </w:r>
      <w:r w:rsidRPr="004A0CA7">
        <w:rPr>
          <w:rFonts w:ascii="Times New Roman" w:hAnsi="Times New Roman" w:cs="Times New Roman"/>
          <w:sz w:val="28"/>
          <w:szCs w:val="28"/>
        </w:rPr>
        <w:t>"</w:t>
      </w:r>
      <w:r w:rsidRPr="005274EF">
        <w:rPr>
          <w:rFonts w:ascii="Times New Roman" w:hAnsi="Times New Roman" w:cs="Times New Roman"/>
          <w:sz w:val="28"/>
          <w:szCs w:val="28"/>
        </w:rPr>
        <w:t>. Результати експерименту показали, що викладач має дивитися на студента, як на здібну, успішну особистість і робити усе для того, щоб розвинути ці здібності та ті, що сприятимуть його конкуренто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274E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5274EF">
        <w:rPr>
          <w:rFonts w:ascii="Times New Roman" w:hAnsi="Times New Roman" w:cs="Times New Roman"/>
          <w:spacing w:val="10"/>
          <w:sz w:val="28"/>
          <w:szCs w:val="28"/>
        </w:rPr>
        <w:t>спроможності на ринку праці. Тому установка завжди повинна бути тільки позитивною, оптимістичною.</w:t>
      </w:r>
    </w:p>
    <w:p w:rsidR="0062283D" w:rsidRDefault="0062283D" w:rsidP="00E016E0">
      <w:pPr>
        <w:widowControl/>
        <w:spacing w:line="360" w:lineRule="auto"/>
        <w:ind w:left="-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5274EF">
        <w:rPr>
          <w:rFonts w:ascii="Times New Roman" w:hAnsi="Times New Roman" w:cs="Times New Roman"/>
          <w:spacing w:val="10"/>
          <w:sz w:val="28"/>
          <w:szCs w:val="28"/>
        </w:rPr>
        <w:t>Часто викладачі мають немовби два рівні установок на педагогічне спілкування. На теоретичному рівні вони щиро визнають необхідність довірливого і дружнього спілкування зі студентами, а на практичному цьому заважає недисциплінованість і невихованість студентів. Інші викладачі створюють типовий образ студента, який потребує вимогливості і суворості, тому обирають авторитарний стиль спілкування з ними.</w:t>
      </w:r>
    </w:p>
    <w:p w:rsidR="0062283D" w:rsidRPr="00734E18" w:rsidRDefault="0062283D" w:rsidP="00E016E0">
      <w:pPr>
        <w:widowControl/>
        <w:spacing w:line="360" w:lineRule="auto"/>
        <w:ind w:left="-120" w:firstLine="993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34E18">
        <w:rPr>
          <w:rFonts w:ascii="Times New Roman" w:hAnsi="Times New Roman" w:cs="Times New Roman"/>
          <w:spacing w:val="10"/>
          <w:sz w:val="28"/>
          <w:szCs w:val="28"/>
        </w:rPr>
        <w:t>2.</w:t>
      </w:r>
      <w:r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«</w:t>
      </w:r>
      <w:r>
        <w:rPr>
          <w:rFonts w:ascii="Times New Roman" w:hAnsi="Times New Roman" w:cs="Times New Roman"/>
          <w:spacing w:val="10"/>
          <w:sz w:val="28"/>
          <w:szCs w:val="28"/>
        </w:rPr>
        <w:t>Комунікативна атака</w:t>
      </w:r>
      <w:r>
        <w:rPr>
          <w:rFonts w:ascii="Times New Roman" w:hAnsi="Times New Roman" w:cs="Times New Roman"/>
          <w:spacing w:val="10"/>
          <w:sz w:val="28"/>
          <w:szCs w:val="28"/>
          <w:lang w:val="ru-RU"/>
        </w:rPr>
        <w:t>»</w:t>
      </w:r>
      <w:r w:rsidRPr="005274EF">
        <w:rPr>
          <w:rFonts w:ascii="Times New Roman" w:hAnsi="Times New Roman" w:cs="Times New Roman"/>
          <w:spacing w:val="10"/>
          <w:sz w:val="28"/>
          <w:szCs w:val="28"/>
        </w:rPr>
        <w:t xml:space="preserve"> - етап педагогічного спілкування викладача ВНЗ, що передбачає завоювання ініціативи, встановлення емоційного і ділового контакту'. Педагогу важливо володіти технікою швидкого входження у взаємодію, прийомами динамічного впливу.</w:t>
      </w:r>
    </w:p>
    <w:p w:rsidR="0062283D" w:rsidRPr="00FA4B5D" w:rsidRDefault="0062283D" w:rsidP="00FA4B5D">
      <w:pPr>
        <w:widowControl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A4B5D">
        <w:rPr>
          <w:rFonts w:ascii="Times New Roman" w:hAnsi="Times New Roman" w:cs="Times New Roman"/>
          <w:sz w:val="28"/>
          <w:szCs w:val="28"/>
        </w:rPr>
        <w:lastRenderedPageBreak/>
        <w:t>До найефективніших механізмів впливу належать</w:t>
      </w:r>
      <w:r w:rsidRPr="00FA4B5D">
        <w:rPr>
          <w:rFonts w:ascii="Times New Roman" w:hAnsi="Times New Roman" w:cs="Times New Roman"/>
          <w:sz w:val="28"/>
          <w:szCs w:val="28"/>
          <w:lang w:eastAsia="en-US"/>
        </w:rPr>
        <w:t>:</w:t>
      </w:r>
      <w:r w:rsidRPr="00FA4B5D">
        <w:rPr>
          <w:rFonts w:ascii="Times New Roman" w:hAnsi="Times New Roman" w:cs="Times New Roman"/>
          <w:sz w:val="28"/>
          <w:szCs w:val="28"/>
        </w:rPr>
        <w:t xml:space="preserve"> зараження (підсвідомий емоційний відгук у взаємодії з іншими людьми на підставі співпереживання з ними. Має невербальний характер);</w:t>
      </w:r>
    </w:p>
    <w:p w:rsidR="0062283D" w:rsidRDefault="0062283D" w:rsidP="00FA4B5D">
      <w:pPr>
        <w:pStyle w:val="af1"/>
        <w:widowControl/>
        <w:numPr>
          <w:ilvl w:val="0"/>
          <w:numId w:val="10"/>
        </w:numPr>
        <w:spacing w:line="360" w:lineRule="auto"/>
        <w:ind w:left="-120"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 </w:t>
      </w:r>
      <w:r w:rsidRPr="005252E5">
        <w:rPr>
          <w:rFonts w:ascii="Times New Roman" w:hAnsi="Times New Roman" w:cs="Times New Roman"/>
          <w:spacing w:val="10"/>
          <w:sz w:val="28"/>
          <w:szCs w:val="28"/>
        </w:rPr>
        <w:t>навіювання (цільове свідоме “</w:t>
      </w:r>
      <w:r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5252E5">
        <w:rPr>
          <w:rFonts w:ascii="Times New Roman" w:hAnsi="Times New Roman" w:cs="Times New Roman"/>
          <w:spacing w:val="10"/>
          <w:sz w:val="28"/>
          <w:szCs w:val="28"/>
        </w:rPr>
        <w:t>зараження</w:t>
      </w:r>
      <w:r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5252E5">
        <w:rPr>
          <w:rFonts w:ascii="Times New Roman" w:hAnsi="Times New Roman" w:cs="Times New Roman"/>
          <w:spacing w:val="10"/>
          <w:sz w:val="28"/>
          <w:szCs w:val="28"/>
        </w:rPr>
        <w:t>” однією людиною інших мотиваціями певних дій, змістом чи емоціями в основному за допомогою мовленнєвого впливу на основі некритичного сприйняття інформації);</w:t>
      </w:r>
    </w:p>
    <w:p w:rsidR="0062283D" w:rsidRDefault="0062283D" w:rsidP="00FA4B5D">
      <w:pPr>
        <w:pStyle w:val="af1"/>
        <w:widowControl/>
        <w:numPr>
          <w:ilvl w:val="0"/>
          <w:numId w:val="10"/>
        </w:numPr>
        <w:spacing w:line="360" w:lineRule="auto"/>
        <w:ind w:left="-120"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 </w:t>
      </w:r>
      <w:r w:rsidRPr="005252E5">
        <w:rPr>
          <w:rFonts w:ascii="Times New Roman" w:hAnsi="Times New Roman" w:cs="Times New Roman"/>
          <w:spacing w:val="10"/>
          <w:sz w:val="28"/>
          <w:szCs w:val="28"/>
        </w:rPr>
        <w:t>переконання (усвідомлений аргументований і вмотивований вплив на систему поглядів індивіда);</w:t>
      </w:r>
    </w:p>
    <w:p w:rsidR="0062283D" w:rsidRPr="00FA4B5D" w:rsidRDefault="0062283D" w:rsidP="00FA4B5D">
      <w:pPr>
        <w:pStyle w:val="af1"/>
        <w:widowControl/>
        <w:numPr>
          <w:ilvl w:val="0"/>
          <w:numId w:val="10"/>
        </w:numPr>
        <w:spacing w:line="360" w:lineRule="auto"/>
        <w:ind w:left="-120"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52E5">
        <w:rPr>
          <w:rFonts w:ascii="Times New Roman" w:hAnsi="Times New Roman" w:cs="Times New Roman"/>
          <w:spacing w:val="10"/>
          <w:sz w:val="28"/>
          <w:szCs w:val="28"/>
        </w:rPr>
        <w:t>наслідування (засвоєння форм поведінки іншої людини на основі підсвідомої і свідомої ідентифікації себе з нею).</w:t>
      </w:r>
    </w:p>
    <w:p w:rsidR="0062283D" w:rsidRPr="005252E5" w:rsidRDefault="0062283D" w:rsidP="00E016E0">
      <w:pPr>
        <w:widowControl/>
        <w:spacing w:line="360" w:lineRule="auto"/>
        <w:ind w:firstLine="993"/>
        <w:jc w:val="both"/>
        <w:rPr>
          <w:rFonts w:ascii="Times New Roman" w:hAnsi="Times New Roman" w:cs="Times New Roman"/>
          <w:spacing w:val="10"/>
          <w:sz w:val="28"/>
          <w:szCs w:val="28"/>
        </w:rPr>
      </w:pPr>
      <w:r w:rsidRPr="005252E5">
        <w:rPr>
          <w:rFonts w:ascii="Times New Roman" w:hAnsi="Times New Roman" w:cs="Times New Roman"/>
          <w:spacing w:val="10"/>
          <w:sz w:val="28"/>
          <w:szCs w:val="28"/>
        </w:rPr>
        <w:t>3.</w:t>
      </w:r>
      <w:r w:rsidRPr="00A93800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5252E5">
        <w:rPr>
          <w:rFonts w:ascii="Times New Roman" w:hAnsi="Times New Roman" w:cs="Times New Roman"/>
          <w:spacing w:val="10"/>
          <w:sz w:val="28"/>
          <w:szCs w:val="28"/>
        </w:rPr>
        <w:t>Керування спілкуванням - свідома і цілеспрямована організація взаємодії з коригуванням процесу спілкування відповідно до його мети. На цьому етапі відбувається обмін інформацією, оцінками інформації, взаємооцінка співрозмовників. Важливою є атмосфера доброзичливості, в якій студент зміг би вільно виявляти своє “</w:t>
      </w:r>
      <w:r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5252E5">
        <w:rPr>
          <w:rFonts w:ascii="Times New Roman" w:hAnsi="Times New Roman" w:cs="Times New Roman"/>
          <w:spacing w:val="10"/>
          <w:sz w:val="28"/>
          <w:szCs w:val="28"/>
        </w:rPr>
        <w:t>Я</w:t>
      </w:r>
      <w:r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5252E5">
        <w:rPr>
          <w:rFonts w:ascii="Times New Roman" w:hAnsi="Times New Roman" w:cs="Times New Roman"/>
          <w:spacing w:val="10"/>
          <w:sz w:val="28"/>
          <w:szCs w:val="28"/>
        </w:rPr>
        <w:t>”, відчувати позитивні емоції від спілкування.</w:t>
      </w:r>
    </w:p>
    <w:p w:rsidR="0062283D" w:rsidRPr="005274EF" w:rsidRDefault="0062283D" w:rsidP="00E016E0">
      <w:pPr>
        <w:widowControl/>
        <w:spacing w:line="360" w:lineRule="auto"/>
        <w:ind w:firstLine="993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74EF">
        <w:rPr>
          <w:rFonts w:ascii="Times New Roman" w:hAnsi="Times New Roman" w:cs="Times New Roman"/>
          <w:spacing w:val="10"/>
          <w:sz w:val="28"/>
          <w:szCs w:val="28"/>
        </w:rPr>
        <w:t xml:space="preserve">Методи завоювання уваги аудиторії поділяють на пасивні й агресивні. Пасивні методи полягають у тому, що викладач фокусує увагу аудиторії на своїй особистості, послідовно </w:t>
      </w:r>
      <w:r>
        <w:rPr>
          <w:rFonts w:ascii="Times New Roman" w:hAnsi="Times New Roman" w:cs="Times New Roman"/>
          <w:spacing w:val="10"/>
          <w:sz w:val="28"/>
          <w:szCs w:val="28"/>
        </w:rPr>
        <w:t>організуючі</w:t>
      </w:r>
      <w:r w:rsidRPr="005274EF">
        <w:rPr>
          <w:rFonts w:ascii="Times New Roman" w:hAnsi="Times New Roman" w:cs="Times New Roman"/>
          <w:spacing w:val="10"/>
          <w:sz w:val="28"/>
          <w:szCs w:val="28"/>
        </w:rPr>
        <w:t xml:space="preserve"> її. Агресивні методи використовують сильні, впевнені в собі експресивні педагоги, миттєво привертаючи до себе увагу аудиторії, неначе гіпнотизуючи її. Такий стан аудиторії вони утримують стільки, скільки потрібно для вирішення педагогічного завдання. Нерідко використо</w:t>
      </w:r>
      <w:r w:rsidRPr="005274EF">
        <w:rPr>
          <w:rFonts w:ascii="Times New Roman" w:hAnsi="Times New Roman" w:cs="Times New Roman"/>
          <w:spacing w:val="10"/>
          <w:sz w:val="28"/>
          <w:szCs w:val="28"/>
        </w:rPr>
        <w:softHyphen/>
        <w:t xml:space="preserve">вують темпоритми і педагогічну монотонність, за допомогою яких педагог ніби </w:t>
      </w:r>
      <w:r w:rsidRPr="00A93800">
        <w:rPr>
          <w:rFonts w:ascii="Times New Roman" w:hAnsi="Times New Roman" w:cs="Times New Roman"/>
          <w:spacing w:val="10"/>
          <w:sz w:val="28"/>
          <w:szCs w:val="28"/>
        </w:rPr>
        <w:t xml:space="preserve">              </w:t>
      </w:r>
      <w:r w:rsidRPr="005274EF">
        <w:rPr>
          <w:rFonts w:ascii="Times New Roman" w:hAnsi="Times New Roman" w:cs="Times New Roman"/>
          <w:spacing w:val="10"/>
          <w:sz w:val="28"/>
          <w:szCs w:val="28"/>
        </w:rPr>
        <w:t>“</w:t>
      </w:r>
      <w:r w:rsidRPr="00A93800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5274EF">
        <w:rPr>
          <w:rFonts w:ascii="Times New Roman" w:hAnsi="Times New Roman" w:cs="Times New Roman"/>
          <w:spacing w:val="10"/>
          <w:sz w:val="28"/>
          <w:szCs w:val="28"/>
        </w:rPr>
        <w:t>пробивається</w:t>
      </w:r>
      <w:r w:rsidRPr="00A93800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5274EF">
        <w:rPr>
          <w:rFonts w:ascii="Times New Roman" w:hAnsi="Times New Roman" w:cs="Times New Roman"/>
          <w:spacing w:val="10"/>
          <w:sz w:val="28"/>
          <w:szCs w:val="28"/>
        </w:rPr>
        <w:t>” у свідомість слухачів, присипляючи, а потім напружуючи її, доводячи до кульмінації почуттєвих переживань.</w:t>
      </w:r>
    </w:p>
    <w:p w:rsidR="0062283D" w:rsidRPr="00E91A85" w:rsidRDefault="0062283D" w:rsidP="00E016E0">
      <w:pPr>
        <w:widowControl/>
        <w:spacing w:line="360" w:lineRule="auto"/>
        <w:ind w:firstLine="993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74EF">
        <w:rPr>
          <w:rFonts w:ascii="Times New Roman" w:hAnsi="Times New Roman" w:cs="Times New Roman"/>
          <w:spacing w:val="10"/>
          <w:sz w:val="28"/>
          <w:szCs w:val="28"/>
        </w:rPr>
        <w:t>Серед основних правил педагогічного спілкування на цьому етапі можна визначити такі</w:t>
      </w:r>
      <w:r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62283D" w:rsidRPr="005274EF" w:rsidRDefault="0062283D" w:rsidP="00E016E0">
      <w:pPr>
        <w:widowControl/>
        <w:numPr>
          <w:ilvl w:val="0"/>
          <w:numId w:val="11"/>
        </w:numPr>
        <w:spacing w:line="360" w:lineRule="auto"/>
        <w:ind w:firstLine="273"/>
        <w:jc w:val="both"/>
        <w:rPr>
          <w:rFonts w:ascii="Times New Roman" w:hAnsi="Times New Roman" w:cs="Times New Roman"/>
          <w:spacing w:val="10"/>
          <w:sz w:val="28"/>
          <w:szCs w:val="28"/>
        </w:rPr>
      </w:pPr>
      <w:r w:rsidRPr="005274EF">
        <w:rPr>
          <w:rFonts w:ascii="Times New Roman" w:hAnsi="Times New Roman" w:cs="Times New Roman"/>
          <w:spacing w:val="10"/>
          <w:sz w:val="28"/>
          <w:szCs w:val="28"/>
        </w:rPr>
        <w:t>уникати зловживання критикою й засудження інших;</w:t>
      </w:r>
    </w:p>
    <w:p w:rsidR="0062283D" w:rsidRPr="005274EF" w:rsidRDefault="0062283D" w:rsidP="00E016E0">
      <w:pPr>
        <w:widowControl/>
        <w:numPr>
          <w:ilvl w:val="0"/>
          <w:numId w:val="11"/>
        </w:numPr>
        <w:spacing w:line="360" w:lineRule="auto"/>
        <w:ind w:firstLine="273"/>
        <w:jc w:val="both"/>
        <w:rPr>
          <w:rFonts w:ascii="Times New Roman" w:hAnsi="Times New Roman" w:cs="Times New Roman"/>
          <w:spacing w:val="10"/>
          <w:sz w:val="28"/>
          <w:szCs w:val="28"/>
        </w:rPr>
      </w:pPr>
      <w:r w:rsidRPr="005274EF">
        <w:rPr>
          <w:rFonts w:ascii="Times New Roman" w:hAnsi="Times New Roman" w:cs="Times New Roman"/>
          <w:spacing w:val="10"/>
          <w:sz w:val="28"/>
          <w:szCs w:val="28"/>
        </w:rPr>
        <w:lastRenderedPageBreak/>
        <w:t>вміти продемонструвати студенту свою повагу до нього;</w:t>
      </w:r>
    </w:p>
    <w:p w:rsidR="0062283D" w:rsidRPr="005274EF" w:rsidRDefault="0062283D" w:rsidP="00E016E0">
      <w:pPr>
        <w:widowControl/>
        <w:numPr>
          <w:ilvl w:val="0"/>
          <w:numId w:val="11"/>
        </w:numPr>
        <w:spacing w:line="360" w:lineRule="auto"/>
        <w:ind w:firstLine="273"/>
        <w:jc w:val="both"/>
        <w:rPr>
          <w:rFonts w:ascii="Times New Roman" w:hAnsi="Times New Roman" w:cs="Times New Roman"/>
          <w:spacing w:val="10"/>
          <w:sz w:val="28"/>
          <w:szCs w:val="28"/>
        </w:rPr>
      </w:pPr>
      <w:r w:rsidRPr="005274EF">
        <w:rPr>
          <w:rFonts w:ascii="Times New Roman" w:hAnsi="Times New Roman" w:cs="Times New Roman"/>
          <w:spacing w:val="10"/>
          <w:sz w:val="28"/>
          <w:szCs w:val="28"/>
        </w:rPr>
        <w:t>виробити вміння адекватно реагувати на гідність іншої людини;</w:t>
      </w:r>
    </w:p>
    <w:p w:rsidR="0062283D" w:rsidRPr="005274EF" w:rsidRDefault="0062283D" w:rsidP="00E016E0">
      <w:pPr>
        <w:widowControl/>
        <w:numPr>
          <w:ilvl w:val="0"/>
          <w:numId w:val="11"/>
        </w:numPr>
        <w:spacing w:line="360" w:lineRule="auto"/>
        <w:ind w:left="0" w:firstLine="0"/>
        <w:jc w:val="both"/>
        <w:rPr>
          <w:rFonts w:ascii="Times New Roman" w:hAnsi="Times New Roman" w:cs="Times New Roman"/>
          <w:spacing w:val="10"/>
          <w:sz w:val="28"/>
          <w:szCs w:val="28"/>
        </w:rPr>
      </w:pPr>
      <w:r w:rsidRPr="005274EF">
        <w:rPr>
          <w:rFonts w:ascii="Times New Roman" w:hAnsi="Times New Roman" w:cs="Times New Roman"/>
          <w:spacing w:val="10"/>
          <w:sz w:val="28"/>
          <w:szCs w:val="28"/>
        </w:rPr>
        <w:t>уміти бути вдячним слухачем і вислуховувати співрозмовника до кінця;</w:t>
      </w:r>
    </w:p>
    <w:p w:rsidR="0062283D" w:rsidRPr="005274EF" w:rsidRDefault="0062283D" w:rsidP="00E016E0">
      <w:pPr>
        <w:widowControl/>
        <w:numPr>
          <w:ilvl w:val="0"/>
          <w:numId w:val="11"/>
        </w:numPr>
        <w:spacing w:line="360" w:lineRule="auto"/>
        <w:ind w:left="-120" w:firstLine="153"/>
        <w:jc w:val="both"/>
        <w:rPr>
          <w:rFonts w:ascii="Times New Roman" w:hAnsi="Times New Roman" w:cs="Times New Roman"/>
          <w:spacing w:val="10"/>
          <w:sz w:val="28"/>
          <w:szCs w:val="28"/>
        </w:rPr>
      </w:pPr>
      <w:r w:rsidRPr="005274EF">
        <w:rPr>
          <w:rFonts w:ascii="Times New Roman" w:hAnsi="Times New Roman" w:cs="Times New Roman"/>
          <w:spacing w:val="10"/>
          <w:sz w:val="28"/>
          <w:szCs w:val="28"/>
        </w:rPr>
        <w:t>поважати думку інших людей;</w:t>
      </w:r>
    </w:p>
    <w:p w:rsidR="0062283D" w:rsidRPr="005274EF" w:rsidRDefault="0062283D" w:rsidP="00E016E0">
      <w:pPr>
        <w:widowControl/>
        <w:numPr>
          <w:ilvl w:val="0"/>
          <w:numId w:val="11"/>
        </w:numPr>
        <w:spacing w:line="360" w:lineRule="auto"/>
        <w:ind w:firstLine="273"/>
        <w:jc w:val="both"/>
        <w:rPr>
          <w:rFonts w:ascii="Times New Roman" w:hAnsi="Times New Roman" w:cs="Times New Roman"/>
          <w:spacing w:val="10"/>
          <w:sz w:val="28"/>
          <w:szCs w:val="28"/>
        </w:rPr>
      </w:pPr>
      <w:r w:rsidRPr="005274EF">
        <w:rPr>
          <w:rFonts w:ascii="Times New Roman" w:hAnsi="Times New Roman" w:cs="Times New Roman"/>
          <w:spacing w:val="10"/>
          <w:sz w:val="28"/>
          <w:szCs w:val="28"/>
        </w:rPr>
        <w:t>застосовувати метод переконання й не вдаватися до наказового тону та вказівок;</w:t>
      </w:r>
    </w:p>
    <w:p w:rsidR="0062283D" w:rsidRPr="005274EF" w:rsidRDefault="0062283D" w:rsidP="00E016E0">
      <w:pPr>
        <w:widowControl/>
        <w:numPr>
          <w:ilvl w:val="0"/>
          <w:numId w:val="11"/>
        </w:numPr>
        <w:spacing w:line="360" w:lineRule="auto"/>
        <w:ind w:firstLine="273"/>
        <w:jc w:val="both"/>
        <w:rPr>
          <w:rFonts w:ascii="Times New Roman" w:hAnsi="Times New Roman" w:cs="Times New Roman"/>
          <w:spacing w:val="10"/>
          <w:sz w:val="28"/>
          <w:szCs w:val="28"/>
        </w:rPr>
      </w:pPr>
      <w:r>
        <w:rPr>
          <w:rFonts w:ascii="Times New Roman" w:hAnsi="Times New Roman" w:cs="Times New Roman"/>
          <w:spacing w:val="10"/>
          <w:sz w:val="28"/>
          <w:szCs w:val="28"/>
        </w:rPr>
        <w:t>запам'ятовувати імена -</w:t>
      </w:r>
      <w:r w:rsidRPr="005274EF">
        <w:rPr>
          <w:rFonts w:ascii="Times New Roman" w:hAnsi="Times New Roman" w:cs="Times New Roman"/>
          <w:spacing w:val="10"/>
          <w:sz w:val="28"/>
          <w:szCs w:val="28"/>
        </w:rPr>
        <w:t xml:space="preserve"> це надає спілкуванню більш довірливого і безпосереднього</w:t>
      </w:r>
    </w:p>
    <w:p w:rsidR="0062283D" w:rsidRPr="005252E5" w:rsidRDefault="0062283D" w:rsidP="00E016E0">
      <w:pPr>
        <w:pStyle w:val="af1"/>
        <w:widowControl/>
        <w:numPr>
          <w:ilvl w:val="0"/>
          <w:numId w:val="11"/>
        </w:numPr>
        <w:spacing w:line="360" w:lineRule="auto"/>
        <w:ind w:firstLine="273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52E5">
        <w:rPr>
          <w:rFonts w:ascii="Times New Roman" w:hAnsi="Times New Roman" w:cs="Times New Roman"/>
          <w:spacing w:val="10"/>
          <w:sz w:val="28"/>
          <w:szCs w:val="28"/>
        </w:rPr>
        <w:t>характеру;</w:t>
      </w:r>
    </w:p>
    <w:p w:rsidR="0062283D" w:rsidRPr="005274EF" w:rsidRDefault="0062283D" w:rsidP="00E016E0">
      <w:pPr>
        <w:widowControl/>
        <w:numPr>
          <w:ilvl w:val="0"/>
          <w:numId w:val="11"/>
        </w:numPr>
        <w:spacing w:line="360" w:lineRule="auto"/>
        <w:ind w:left="-120" w:firstLine="153"/>
        <w:jc w:val="both"/>
        <w:rPr>
          <w:rFonts w:ascii="Times New Roman" w:hAnsi="Times New Roman" w:cs="Times New Roman"/>
          <w:spacing w:val="10"/>
          <w:sz w:val="28"/>
          <w:szCs w:val="28"/>
        </w:rPr>
      </w:pPr>
      <w:r w:rsidRPr="005274EF">
        <w:rPr>
          <w:rFonts w:ascii="Times New Roman" w:hAnsi="Times New Roman" w:cs="Times New Roman"/>
          <w:spacing w:val="10"/>
          <w:sz w:val="28"/>
          <w:szCs w:val="28"/>
        </w:rPr>
        <w:t>підтримувати у співрозмовника позитивні емоції;</w:t>
      </w:r>
    </w:p>
    <w:p w:rsidR="0062283D" w:rsidRPr="005274EF" w:rsidRDefault="0062283D" w:rsidP="00E016E0">
      <w:pPr>
        <w:widowControl/>
        <w:numPr>
          <w:ilvl w:val="0"/>
          <w:numId w:val="11"/>
        </w:numPr>
        <w:spacing w:line="360" w:lineRule="auto"/>
        <w:ind w:left="0" w:firstLine="0"/>
        <w:jc w:val="both"/>
        <w:rPr>
          <w:rFonts w:ascii="Times New Roman" w:hAnsi="Times New Roman" w:cs="Times New Roman"/>
          <w:spacing w:val="10"/>
          <w:sz w:val="28"/>
          <w:szCs w:val="28"/>
        </w:rPr>
      </w:pPr>
      <w:r w:rsidRPr="005274EF">
        <w:rPr>
          <w:rFonts w:ascii="Times New Roman" w:hAnsi="Times New Roman" w:cs="Times New Roman"/>
          <w:spacing w:val="10"/>
          <w:sz w:val="28"/>
          <w:szCs w:val="28"/>
        </w:rPr>
        <w:t>частіше посміхатися - це жест відкритості, щирої прихильності.</w:t>
      </w:r>
    </w:p>
    <w:p w:rsidR="0062283D" w:rsidRPr="00E91A85" w:rsidRDefault="0062283D" w:rsidP="00FA4B5D">
      <w:pPr>
        <w:pStyle w:val="10"/>
        <w:shd w:val="clear" w:color="auto" w:fill="auto"/>
        <w:spacing w:before="0" w:line="360" w:lineRule="auto"/>
        <w:ind w:left="-120" w:firstLine="828"/>
        <w:rPr>
          <w:spacing w:val="10"/>
          <w:sz w:val="28"/>
          <w:szCs w:val="28"/>
          <w:lang w:eastAsia="en-US"/>
        </w:rPr>
      </w:pPr>
      <w:r>
        <w:rPr>
          <w:spacing w:val="10"/>
          <w:sz w:val="28"/>
          <w:szCs w:val="28"/>
        </w:rPr>
        <w:t>Бар</w:t>
      </w:r>
      <w:r w:rsidRPr="00287815">
        <w:rPr>
          <w:spacing w:val="10"/>
          <w:sz w:val="28"/>
          <w:szCs w:val="28"/>
        </w:rPr>
        <w:t>’єрами педагогічного спілкування на цьому етапі є прояв зверхнього ставлення до</w:t>
      </w:r>
      <w:r>
        <w:rPr>
          <w:spacing w:val="10"/>
          <w:sz w:val="28"/>
          <w:szCs w:val="28"/>
        </w:rPr>
        <w:t xml:space="preserve"> молодшого, прояви влади, споку</w:t>
      </w:r>
      <w:r w:rsidRPr="00287815">
        <w:rPr>
          <w:spacing w:val="10"/>
          <w:sz w:val="28"/>
          <w:szCs w:val="28"/>
        </w:rPr>
        <w:t>са висміяти при нагоді, звинувачення, бачення найгіршого варіанта поведінки, тобто прояви “</w:t>
      </w:r>
      <w:r>
        <w:rPr>
          <w:spacing w:val="10"/>
          <w:sz w:val="28"/>
          <w:szCs w:val="28"/>
        </w:rPr>
        <w:t xml:space="preserve"> </w:t>
      </w:r>
      <w:r w:rsidRPr="00287815">
        <w:rPr>
          <w:spacing w:val="10"/>
          <w:sz w:val="28"/>
          <w:szCs w:val="28"/>
        </w:rPr>
        <w:t>педагогіки покарань</w:t>
      </w:r>
      <w:r>
        <w:rPr>
          <w:spacing w:val="10"/>
          <w:sz w:val="28"/>
          <w:szCs w:val="28"/>
        </w:rPr>
        <w:t xml:space="preserve"> </w:t>
      </w:r>
      <w:r w:rsidRPr="00287815">
        <w:rPr>
          <w:spacing w:val="10"/>
          <w:sz w:val="28"/>
          <w:szCs w:val="28"/>
        </w:rPr>
        <w:t xml:space="preserve">” (табл. </w:t>
      </w:r>
      <w:r>
        <w:rPr>
          <w:spacing w:val="10"/>
          <w:sz w:val="28"/>
          <w:szCs w:val="28"/>
          <w:lang w:eastAsia="en-US"/>
        </w:rPr>
        <w:t xml:space="preserve">1) </w:t>
      </w:r>
    </w:p>
    <w:p w:rsidR="0062283D" w:rsidRPr="00E91A85" w:rsidRDefault="0062283D" w:rsidP="00E91A85">
      <w:pPr>
        <w:widowControl/>
        <w:spacing w:line="360" w:lineRule="auto"/>
        <w:ind w:left="-993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E91A85">
        <w:rPr>
          <w:rFonts w:ascii="Times New Roman" w:hAnsi="Times New Roman" w:cs="Times New Roman"/>
          <w:sz w:val="28"/>
          <w:szCs w:val="28"/>
        </w:rPr>
        <w:t xml:space="preserve">Таблиця </w:t>
      </w:r>
      <w:r w:rsidRPr="00E91A85">
        <w:rPr>
          <w:rFonts w:ascii="Times New Roman" w:hAnsi="Times New Roman" w:cs="Times New Roman"/>
          <w:sz w:val="28"/>
          <w:szCs w:val="28"/>
          <w:lang w:eastAsia="en-US"/>
        </w:rPr>
        <w:t>1</w:t>
      </w:r>
    </w:p>
    <w:p w:rsidR="0062283D" w:rsidRPr="005252E5" w:rsidRDefault="0062283D" w:rsidP="005252E5">
      <w:pPr>
        <w:pStyle w:val="10"/>
        <w:shd w:val="clear" w:color="auto" w:fill="auto"/>
        <w:spacing w:before="0" w:line="360" w:lineRule="auto"/>
        <w:ind w:left="-993" w:firstLine="0"/>
        <w:jc w:val="center"/>
        <w:rPr>
          <w:b/>
          <w:spacing w:val="10"/>
          <w:sz w:val="28"/>
          <w:szCs w:val="28"/>
          <w:lang w:eastAsia="en-US"/>
        </w:rPr>
      </w:pPr>
      <w:r>
        <w:rPr>
          <w:b/>
          <w:spacing w:val="10"/>
          <w:sz w:val="28"/>
          <w:szCs w:val="28"/>
          <w:lang w:eastAsia="en-US"/>
        </w:rPr>
        <w:t xml:space="preserve">5. </w:t>
      </w:r>
      <w:r w:rsidRPr="00E91A85">
        <w:rPr>
          <w:b/>
          <w:spacing w:val="10"/>
          <w:sz w:val="28"/>
          <w:szCs w:val="28"/>
          <w:lang w:eastAsia="en-US"/>
        </w:rPr>
        <w:t>Бар</w:t>
      </w:r>
      <w:r w:rsidRPr="005252E5">
        <w:rPr>
          <w:b/>
          <w:spacing w:val="10"/>
          <w:sz w:val="28"/>
          <w:szCs w:val="28"/>
          <w:lang w:eastAsia="en-US"/>
        </w:rPr>
        <w:t>’єри педагогічного спілкування на етапі керування спілкуванням</w:t>
      </w:r>
    </w:p>
    <w:tbl>
      <w:tblPr>
        <w:tblW w:w="0" w:type="auto"/>
        <w:tblInd w:w="-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75"/>
        <w:gridCol w:w="6095"/>
      </w:tblGrid>
      <w:tr w:rsidR="0062283D" w:rsidRPr="00E91A85" w:rsidTr="00924056">
        <w:tc>
          <w:tcPr>
            <w:tcW w:w="4275" w:type="dxa"/>
          </w:tcPr>
          <w:p w:rsidR="0062283D" w:rsidRPr="00E91A85" w:rsidRDefault="0062283D" w:rsidP="00924056">
            <w:pPr>
              <w:pStyle w:val="10"/>
              <w:shd w:val="clear" w:color="auto" w:fill="auto"/>
              <w:spacing w:before="0" w:line="360" w:lineRule="auto"/>
              <w:ind w:firstLine="0"/>
              <w:jc w:val="left"/>
              <w:rPr>
                <w:sz w:val="28"/>
                <w:szCs w:val="28"/>
              </w:rPr>
            </w:pPr>
            <w:r w:rsidRPr="00E91A85">
              <w:rPr>
                <w:sz w:val="28"/>
                <w:szCs w:val="28"/>
              </w:rPr>
              <w:t>Спосіб впливу на співрозмовника</w:t>
            </w:r>
          </w:p>
        </w:tc>
        <w:tc>
          <w:tcPr>
            <w:tcW w:w="6095" w:type="dxa"/>
          </w:tcPr>
          <w:p w:rsidR="0062283D" w:rsidRPr="00E91A85" w:rsidRDefault="0062283D" w:rsidP="00924056">
            <w:pPr>
              <w:pStyle w:val="10"/>
              <w:shd w:val="clear" w:color="auto" w:fill="auto"/>
              <w:spacing w:before="0" w:line="360" w:lineRule="auto"/>
              <w:ind w:firstLine="0"/>
              <w:jc w:val="left"/>
              <w:rPr>
                <w:sz w:val="28"/>
                <w:szCs w:val="28"/>
              </w:rPr>
            </w:pPr>
            <w:r w:rsidRPr="00E91A85">
              <w:rPr>
                <w:sz w:val="28"/>
                <w:szCs w:val="28"/>
              </w:rPr>
              <w:t>Приклад висловлювання</w:t>
            </w:r>
          </w:p>
        </w:tc>
      </w:tr>
      <w:tr w:rsidR="0062283D" w:rsidRPr="00E91A85" w:rsidTr="00924056">
        <w:tc>
          <w:tcPr>
            <w:tcW w:w="4275" w:type="dxa"/>
          </w:tcPr>
          <w:p w:rsidR="0062283D" w:rsidRPr="00E91A85" w:rsidRDefault="0062283D" w:rsidP="00924056">
            <w:pPr>
              <w:pStyle w:val="10"/>
              <w:shd w:val="clear" w:color="auto" w:fill="auto"/>
              <w:spacing w:before="0" w:line="360" w:lineRule="auto"/>
              <w:ind w:firstLine="0"/>
              <w:jc w:val="left"/>
              <w:rPr>
                <w:sz w:val="28"/>
                <w:szCs w:val="28"/>
              </w:rPr>
            </w:pPr>
            <w:r w:rsidRPr="00E91A85">
              <w:rPr>
                <w:sz w:val="28"/>
                <w:szCs w:val="28"/>
              </w:rPr>
              <w:t>Попередження і прогнози</w:t>
            </w:r>
          </w:p>
        </w:tc>
        <w:tc>
          <w:tcPr>
            <w:tcW w:w="6095" w:type="dxa"/>
          </w:tcPr>
          <w:p w:rsidR="0062283D" w:rsidRPr="00E91A85" w:rsidRDefault="0062283D" w:rsidP="00924056">
            <w:pPr>
              <w:pStyle w:val="10"/>
              <w:shd w:val="clear" w:color="auto" w:fill="auto"/>
              <w:spacing w:before="0" w:line="360" w:lineRule="auto"/>
              <w:ind w:firstLine="0"/>
              <w:jc w:val="left"/>
              <w:rPr>
                <w:sz w:val="28"/>
                <w:szCs w:val="28"/>
              </w:rPr>
            </w:pPr>
            <w:r w:rsidRPr="00E91A85">
              <w:rPr>
                <w:sz w:val="28"/>
                <w:szCs w:val="28"/>
              </w:rPr>
              <w:t>"Ти краще берись до роботи, бо буде ще гірше",</w:t>
            </w:r>
          </w:p>
          <w:p w:rsidR="0062283D" w:rsidRPr="00E91A85" w:rsidRDefault="0062283D" w:rsidP="00924056">
            <w:pPr>
              <w:pStyle w:val="10"/>
              <w:shd w:val="clear" w:color="auto" w:fill="auto"/>
              <w:spacing w:before="0" w:line="360" w:lineRule="auto"/>
              <w:ind w:firstLine="0"/>
              <w:jc w:val="left"/>
              <w:rPr>
                <w:sz w:val="28"/>
                <w:szCs w:val="28"/>
              </w:rPr>
            </w:pPr>
            <w:r w:rsidRPr="00E91A85">
              <w:rPr>
                <w:sz w:val="28"/>
                <w:szCs w:val="28"/>
              </w:rPr>
              <w:t>"Якщо ти не почнеш працювати..."</w:t>
            </w:r>
          </w:p>
        </w:tc>
      </w:tr>
      <w:tr w:rsidR="0062283D" w:rsidRPr="00E91A85" w:rsidTr="00924056">
        <w:tc>
          <w:tcPr>
            <w:tcW w:w="4275" w:type="dxa"/>
          </w:tcPr>
          <w:p w:rsidR="0062283D" w:rsidRPr="00E91A85" w:rsidRDefault="0062283D" w:rsidP="00924056">
            <w:pPr>
              <w:pStyle w:val="10"/>
              <w:shd w:val="clear" w:color="auto" w:fill="auto"/>
              <w:spacing w:before="0" w:line="360" w:lineRule="auto"/>
              <w:ind w:firstLine="0"/>
              <w:jc w:val="left"/>
              <w:rPr>
                <w:sz w:val="28"/>
                <w:szCs w:val="28"/>
              </w:rPr>
            </w:pPr>
            <w:r w:rsidRPr="00E91A85">
              <w:rPr>
                <w:sz w:val="28"/>
                <w:szCs w:val="28"/>
              </w:rPr>
              <w:t>Моралізування, нотації</w:t>
            </w:r>
          </w:p>
        </w:tc>
        <w:tc>
          <w:tcPr>
            <w:tcW w:w="6095" w:type="dxa"/>
          </w:tcPr>
          <w:p w:rsidR="0062283D" w:rsidRPr="00E91A85" w:rsidRDefault="0062283D" w:rsidP="00924056">
            <w:pPr>
              <w:pStyle w:val="10"/>
              <w:shd w:val="clear" w:color="auto" w:fill="auto"/>
              <w:spacing w:before="0" w:line="360" w:lineRule="auto"/>
              <w:ind w:firstLine="0"/>
              <w:jc w:val="left"/>
              <w:rPr>
                <w:sz w:val="28"/>
                <w:szCs w:val="28"/>
              </w:rPr>
            </w:pPr>
            <w:r w:rsidRPr="00E91A85">
              <w:rPr>
                <w:sz w:val="28"/>
                <w:szCs w:val="28"/>
              </w:rPr>
              <w:t>"У твоєму віці вже час вміти..."</w:t>
            </w:r>
          </w:p>
        </w:tc>
      </w:tr>
      <w:tr w:rsidR="0062283D" w:rsidRPr="00E91A85" w:rsidTr="00924056">
        <w:tc>
          <w:tcPr>
            <w:tcW w:w="4275" w:type="dxa"/>
          </w:tcPr>
          <w:p w:rsidR="0062283D" w:rsidRPr="00E91A85" w:rsidRDefault="0062283D" w:rsidP="00924056">
            <w:pPr>
              <w:pStyle w:val="10"/>
              <w:shd w:val="clear" w:color="auto" w:fill="auto"/>
              <w:spacing w:before="0" w:line="360" w:lineRule="auto"/>
              <w:ind w:firstLine="0"/>
              <w:jc w:val="left"/>
              <w:rPr>
                <w:sz w:val="28"/>
                <w:szCs w:val="28"/>
              </w:rPr>
            </w:pPr>
            <w:r w:rsidRPr="00E91A85">
              <w:rPr>
                <w:sz w:val="28"/>
                <w:szCs w:val="28"/>
              </w:rPr>
              <w:t>Засудження, критика,  звинувачення</w:t>
            </w:r>
          </w:p>
        </w:tc>
        <w:tc>
          <w:tcPr>
            <w:tcW w:w="6095" w:type="dxa"/>
          </w:tcPr>
          <w:p w:rsidR="0062283D" w:rsidRPr="00E91A85" w:rsidRDefault="0062283D" w:rsidP="00924056">
            <w:pPr>
              <w:pStyle w:val="10"/>
              <w:shd w:val="clear" w:color="auto" w:fill="auto"/>
              <w:spacing w:before="0" w:line="360" w:lineRule="auto"/>
              <w:ind w:firstLine="0"/>
              <w:jc w:val="left"/>
              <w:rPr>
                <w:sz w:val="28"/>
                <w:szCs w:val="28"/>
              </w:rPr>
            </w:pPr>
            <w:r w:rsidRPr="00E91A85">
              <w:rPr>
                <w:sz w:val="28"/>
                <w:szCs w:val="28"/>
              </w:rPr>
              <w:t>"Ти завжди ухиляєшся від праці, а потім маєш неприємності",</w:t>
            </w:r>
          </w:p>
          <w:p w:rsidR="0062283D" w:rsidRPr="00E91A85" w:rsidRDefault="0062283D" w:rsidP="00924056">
            <w:pPr>
              <w:pStyle w:val="10"/>
              <w:shd w:val="clear" w:color="auto" w:fill="auto"/>
              <w:spacing w:before="0" w:line="360" w:lineRule="auto"/>
              <w:ind w:firstLine="0"/>
              <w:jc w:val="left"/>
              <w:rPr>
                <w:sz w:val="28"/>
                <w:szCs w:val="28"/>
              </w:rPr>
            </w:pPr>
            <w:r w:rsidRPr="00E91A85">
              <w:rPr>
                <w:sz w:val="28"/>
                <w:szCs w:val="28"/>
              </w:rPr>
              <w:t>"Ти хочеш, аби я вирішував твої проблеми?"</w:t>
            </w:r>
          </w:p>
        </w:tc>
      </w:tr>
      <w:tr w:rsidR="0062283D" w:rsidRPr="00E91A85" w:rsidTr="00924056">
        <w:tc>
          <w:tcPr>
            <w:tcW w:w="4275" w:type="dxa"/>
          </w:tcPr>
          <w:p w:rsidR="0062283D" w:rsidRPr="00E91A85" w:rsidRDefault="0062283D" w:rsidP="00924056">
            <w:pPr>
              <w:pStyle w:val="10"/>
              <w:shd w:val="clear" w:color="auto" w:fill="auto"/>
              <w:spacing w:before="0" w:line="360" w:lineRule="auto"/>
              <w:ind w:firstLine="0"/>
              <w:jc w:val="left"/>
              <w:rPr>
                <w:sz w:val="28"/>
                <w:szCs w:val="28"/>
              </w:rPr>
            </w:pPr>
            <w:r w:rsidRPr="00E91A85">
              <w:rPr>
                <w:sz w:val="28"/>
                <w:szCs w:val="28"/>
              </w:rPr>
              <w:t>Висміювання, глузування</w:t>
            </w:r>
          </w:p>
        </w:tc>
        <w:tc>
          <w:tcPr>
            <w:tcW w:w="6095" w:type="dxa"/>
          </w:tcPr>
          <w:p w:rsidR="0062283D" w:rsidRPr="00E91A85" w:rsidRDefault="0062283D" w:rsidP="00924056">
            <w:pPr>
              <w:pStyle w:val="10"/>
              <w:shd w:val="clear" w:color="auto" w:fill="auto"/>
              <w:spacing w:before="0" w:line="360" w:lineRule="auto"/>
              <w:ind w:firstLine="0"/>
              <w:jc w:val="left"/>
              <w:rPr>
                <w:sz w:val="28"/>
                <w:szCs w:val="28"/>
              </w:rPr>
            </w:pPr>
            <w:r w:rsidRPr="00E91A85">
              <w:rPr>
                <w:sz w:val="28"/>
                <w:szCs w:val="28"/>
              </w:rPr>
              <w:t>"Ну, почав скиглити!",</w:t>
            </w:r>
          </w:p>
          <w:p w:rsidR="0062283D" w:rsidRPr="00E91A85" w:rsidRDefault="0062283D" w:rsidP="00924056">
            <w:pPr>
              <w:pStyle w:val="10"/>
              <w:shd w:val="clear" w:color="auto" w:fill="auto"/>
              <w:spacing w:before="0" w:line="360" w:lineRule="auto"/>
              <w:ind w:firstLine="0"/>
              <w:jc w:val="left"/>
              <w:rPr>
                <w:sz w:val="28"/>
                <w:szCs w:val="28"/>
              </w:rPr>
            </w:pPr>
            <w:r w:rsidRPr="00E91A85">
              <w:rPr>
                <w:sz w:val="28"/>
                <w:szCs w:val="28"/>
              </w:rPr>
              <w:t>"Ну, давай, розкажи мені, як тобі, бідненькому, важко!"</w:t>
            </w:r>
          </w:p>
        </w:tc>
      </w:tr>
      <w:tr w:rsidR="0062283D" w:rsidRPr="00E91A85" w:rsidTr="00924056">
        <w:tc>
          <w:tcPr>
            <w:tcW w:w="4275" w:type="dxa"/>
          </w:tcPr>
          <w:p w:rsidR="0062283D" w:rsidRPr="00E91A85" w:rsidRDefault="0062283D" w:rsidP="00924056">
            <w:pPr>
              <w:pStyle w:val="10"/>
              <w:shd w:val="clear" w:color="auto" w:fill="auto"/>
              <w:spacing w:before="0" w:line="360" w:lineRule="auto"/>
              <w:ind w:firstLine="0"/>
              <w:jc w:val="left"/>
              <w:rPr>
                <w:sz w:val="28"/>
                <w:szCs w:val="28"/>
              </w:rPr>
            </w:pPr>
            <w:r w:rsidRPr="00E91A85">
              <w:rPr>
                <w:sz w:val="28"/>
                <w:szCs w:val="28"/>
              </w:rPr>
              <w:t>Діагностування</w:t>
            </w:r>
          </w:p>
        </w:tc>
        <w:tc>
          <w:tcPr>
            <w:tcW w:w="6095" w:type="dxa"/>
          </w:tcPr>
          <w:p w:rsidR="0062283D" w:rsidRPr="00E91A85" w:rsidRDefault="0062283D" w:rsidP="00924056">
            <w:pPr>
              <w:pStyle w:val="10"/>
              <w:shd w:val="clear" w:color="auto" w:fill="auto"/>
              <w:spacing w:before="0" w:line="360" w:lineRule="auto"/>
              <w:ind w:firstLine="0"/>
              <w:jc w:val="left"/>
              <w:rPr>
                <w:sz w:val="28"/>
                <w:szCs w:val="28"/>
              </w:rPr>
            </w:pPr>
            <w:r w:rsidRPr="00E91A85">
              <w:rPr>
                <w:sz w:val="28"/>
                <w:szCs w:val="28"/>
              </w:rPr>
              <w:t xml:space="preserve">"Ти намагаєшся відвернути увагу від своїх </w:t>
            </w:r>
            <w:r w:rsidRPr="00E91A85">
              <w:rPr>
                <w:sz w:val="28"/>
                <w:szCs w:val="28"/>
              </w:rPr>
              <w:lastRenderedPageBreak/>
              <w:t>лінощів",</w:t>
            </w:r>
          </w:p>
          <w:p w:rsidR="0062283D" w:rsidRPr="00E91A85" w:rsidRDefault="0062283D" w:rsidP="00924056">
            <w:pPr>
              <w:pStyle w:val="10"/>
              <w:shd w:val="clear" w:color="auto" w:fill="auto"/>
              <w:spacing w:before="0" w:line="360" w:lineRule="auto"/>
              <w:ind w:firstLine="0"/>
              <w:jc w:val="left"/>
              <w:rPr>
                <w:sz w:val="28"/>
                <w:szCs w:val="28"/>
              </w:rPr>
            </w:pPr>
            <w:r w:rsidRPr="00E91A85">
              <w:rPr>
                <w:sz w:val="28"/>
                <w:szCs w:val="28"/>
              </w:rPr>
              <w:t>"Це прояв твого дурного характеру"</w:t>
            </w:r>
          </w:p>
        </w:tc>
      </w:tr>
      <w:tr w:rsidR="0062283D" w:rsidRPr="00E91A85" w:rsidTr="00924056">
        <w:tc>
          <w:tcPr>
            <w:tcW w:w="4275" w:type="dxa"/>
          </w:tcPr>
          <w:p w:rsidR="0062283D" w:rsidRPr="00E91A85" w:rsidRDefault="0062283D" w:rsidP="00924056">
            <w:pPr>
              <w:pStyle w:val="10"/>
              <w:shd w:val="clear" w:color="auto" w:fill="auto"/>
              <w:spacing w:before="0" w:line="360" w:lineRule="auto"/>
              <w:ind w:firstLine="0"/>
              <w:jc w:val="left"/>
              <w:rPr>
                <w:sz w:val="28"/>
                <w:szCs w:val="28"/>
              </w:rPr>
            </w:pPr>
            <w:r w:rsidRPr="00E91A85">
              <w:rPr>
                <w:sz w:val="28"/>
                <w:szCs w:val="28"/>
              </w:rPr>
              <w:lastRenderedPageBreak/>
              <w:t>Прямі викривальні питання типу</w:t>
            </w:r>
          </w:p>
        </w:tc>
        <w:tc>
          <w:tcPr>
            <w:tcW w:w="6095" w:type="dxa"/>
          </w:tcPr>
          <w:p w:rsidR="0062283D" w:rsidRPr="00E91A85" w:rsidRDefault="0062283D" w:rsidP="00924056">
            <w:pPr>
              <w:pStyle w:val="10"/>
              <w:shd w:val="clear" w:color="auto" w:fill="auto"/>
              <w:spacing w:before="0" w:line="360" w:lineRule="auto"/>
              <w:ind w:firstLine="0"/>
              <w:jc w:val="left"/>
              <w:rPr>
                <w:sz w:val="28"/>
                <w:szCs w:val="28"/>
              </w:rPr>
            </w:pPr>
            <w:r w:rsidRPr="00E91A85">
              <w:rPr>
                <w:sz w:val="28"/>
                <w:szCs w:val="28"/>
              </w:rPr>
              <w:t>"А чому ти не зміг за себе постояти?",</w:t>
            </w:r>
          </w:p>
          <w:p w:rsidR="0062283D" w:rsidRPr="00E91A85" w:rsidRDefault="0062283D" w:rsidP="00924056">
            <w:pPr>
              <w:pStyle w:val="10"/>
              <w:shd w:val="clear" w:color="auto" w:fill="auto"/>
              <w:spacing w:before="0" w:line="360" w:lineRule="auto"/>
              <w:ind w:firstLine="0"/>
              <w:jc w:val="left"/>
              <w:rPr>
                <w:sz w:val="28"/>
                <w:szCs w:val="28"/>
              </w:rPr>
            </w:pPr>
            <w:r w:rsidRPr="00E91A85">
              <w:rPr>
                <w:sz w:val="28"/>
                <w:szCs w:val="28"/>
              </w:rPr>
              <w:t>"А де була твоя кмітливість?"</w:t>
            </w:r>
          </w:p>
        </w:tc>
      </w:tr>
    </w:tbl>
    <w:p w:rsidR="0062283D" w:rsidRPr="00E91A85" w:rsidRDefault="0062283D" w:rsidP="005252E5">
      <w:pPr>
        <w:pStyle w:val="10"/>
        <w:shd w:val="clear" w:color="auto" w:fill="auto"/>
        <w:spacing w:before="0" w:line="360" w:lineRule="auto"/>
        <w:ind w:left="-993" w:firstLine="0"/>
        <w:rPr>
          <w:sz w:val="28"/>
          <w:szCs w:val="28"/>
        </w:rPr>
      </w:pPr>
    </w:p>
    <w:p w:rsidR="0062283D" w:rsidRPr="00E91A85" w:rsidRDefault="0062283D" w:rsidP="00FA4B5D">
      <w:pPr>
        <w:spacing w:line="360" w:lineRule="auto"/>
        <w:ind w:left="-600" w:firstLine="393"/>
        <w:jc w:val="both"/>
        <w:rPr>
          <w:rFonts w:ascii="Times New Roman" w:hAnsi="Times New Roman" w:cs="Times New Roman"/>
          <w:sz w:val="28"/>
          <w:szCs w:val="28"/>
        </w:rPr>
      </w:pPr>
    </w:p>
    <w:p w:rsidR="0062283D" w:rsidRPr="00E91A85" w:rsidRDefault="0062283D" w:rsidP="0069637B">
      <w:pPr>
        <w:pStyle w:val="41"/>
        <w:shd w:val="clear" w:color="auto" w:fill="auto"/>
        <w:spacing w:before="0" w:line="360" w:lineRule="auto"/>
        <w:ind w:left="-480" w:firstLine="1188"/>
        <w:rPr>
          <w:sz w:val="28"/>
          <w:szCs w:val="28"/>
        </w:rPr>
      </w:pPr>
      <w:r w:rsidRPr="00FA4B5D">
        <w:rPr>
          <w:rStyle w:val="24"/>
          <w:b/>
          <w:sz w:val="28"/>
          <w:szCs w:val="28"/>
        </w:rPr>
        <w:t>Аналіз спілкування</w:t>
      </w:r>
      <w:r w:rsidRPr="00E91A85">
        <w:rPr>
          <w:rStyle w:val="24"/>
          <w:sz w:val="28"/>
          <w:szCs w:val="28"/>
        </w:rPr>
        <w:t xml:space="preserve"> - порівняння мети, засобів з результатами взаємодії, моделювання подальшого спілкування (етап само</w:t>
      </w:r>
      <w:r>
        <w:rPr>
          <w:rStyle w:val="24"/>
          <w:sz w:val="28"/>
          <w:szCs w:val="28"/>
        </w:rPr>
        <w:t xml:space="preserve"> </w:t>
      </w:r>
      <w:r w:rsidRPr="00E91A85">
        <w:rPr>
          <w:rStyle w:val="24"/>
          <w:sz w:val="28"/>
          <w:szCs w:val="28"/>
        </w:rPr>
        <w:t>коригування</w:t>
      </w:r>
      <w:r>
        <w:rPr>
          <w:rStyle w:val="24"/>
          <w:sz w:val="28"/>
          <w:szCs w:val="28"/>
        </w:rPr>
        <w:t xml:space="preserve"> </w:t>
      </w:r>
      <w:r w:rsidRPr="00E91A85">
        <w:rPr>
          <w:rStyle w:val="24"/>
          <w:sz w:val="28"/>
          <w:szCs w:val="28"/>
        </w:rPr>
        <w:t>).</w:t>
      </w:r>
    </w:p>
    <w:p w:rsidR="0062283D" w:rsidRPr="00287815" w:rsidRDefault="0062283D" w:rsidP="0069637B">
      <w:pPr>
        <w:pStyle w:val="41"/>
        <w:shd w:val="clear" w:color="auto" w:fill="auto"/>
        <w:spacing w:before="0" w:line="360" w:lineRule="auto"/>
        <w:ind w:left="-480" w:firstLine="1188"/>
        <w:rPr>
          <w:sz w:val="28"/>
          <w:szCs w:val="28"/>
        </w:rPr>
      </w:pPr>
      <w:r w:rsidRPr="00287815">
        <w:rPr>
          <w:rStyle w:val="24"/>
          <w:sz w:val="28"/>
          <w:szCs w:val="28"/>
        </w:rPr>
        <w:t>Для досягнення ефективності на кожному етапі взаємодії викладачеві слід дотримуватися</w:t>
      </w:r>
      <w:r>
        <w:rPr>
          <w:rStyle w:val="24"/>
          <w:sz w:val="28"/>
          <w:szCs w:val="28"/>
        </w:rPr>
        <w:t xml:space="preserve"> певних правил, які оптимізують</w:t>
      </w:r>
      <w:r w:rsidRPr="00287815">
        <w:rPr>
          <w:rStyle w:val="24"/>
          <w:sz w:val="28"/>
          <w:szCs w:val="28"/>
        </w:rPr>
        <w:t xml:space="preserve"> процес спілкування. До таких належать:</w:t>
      </w:r>
    </w:p>
    <w:p w:rsidR="0062283D" w:rsidRPr="00287815" w:rsidRDefault="0062283D" w:rsidP="00FA4B5D">
      <w:pPr>
        <w:pStyle w:val="41"/>
        <w:numPr>
          <w:ilvl w:val="0"/>
          <w:numId w:val="13"/>
        </w:numPr>
        <w:shd w:val="clear" w:color="auto" w:fill="auto"/>
        <w:spacing w:before="0" w:line="360" w:lineRule="auto"/>
        <w:ind w:left="-480" w:firstLine="273"/>
        <w:rPr>
          <w:sz w:val="28"/>
          <w:szCs w:val="28"/>
        </w:rPr>
      </w:pPr>
      <w:r w:rsidRPr="00287815">
        <w:rPr>
          <w:rStyle w:val="24"/>
          <w:sz w:val="28"/>
          <w:szCs w:val="28"/>
        </w:rPr>
        <w:t>формування почуття “</w:t>
      </w:r>
      <w:r>
        <w:rPr>
          <w:rStyle w:val="24"/>
          <w:sz w:val="28"/>
          <w:szCs w:val="28"/>
        </w:rPr>
        <w:t xml:space="preserve"> </w:t>
      </w:r>
      <w:r w:rsidRPr="00287815">
        <w:rPr>
          <w:rStyle w:val="24"/>
          <w:sz w:val="28"/>
          <w:szCs w:val="28"/>
        </w:rPr>
        <w:t>ми</w:t>
      </w:r>
      <w:r>
        <w:rPr>
          <w:rStyle w:val="24"/>
          <w:sz w:val="28"/>
          <w:szCs w:val="28"/>
        </w:rPr>
        <w:t xml:space="preserve"> </w:t>
      </w:r>
      <w:r w:rsidRPr="00287815">
        <w:rPr>
          <w:rStyle w:val="24"/>
          <w:sz w:val="28"/>
          <w:szCs w:val="28"/>
        </w:rPr>
        <w:t>”, демонстрація єдності поглядів (усуває бар'єри, об’єднуючи для досягнення спільної мети);</w:t>
      </w:r>
    </w:p>
    <w:p w:rsidR="0062283D" w:rsidRPr="00287815" w:rsidRDefault="0062283D" w:rsidP="00FA4B5D">
      <w:pPr>
        <w:pStyle w:val="41"/>
        <w:numPr>
          <w:ilvl w:val="0"/>
          <w:numId w:val="13"/>
        </w:numPr>
        <w:shd w:val="clear" w:color="auto" w:fill="auto"/>
        <w:spacing w:before="0" w:line="360" w:lineRule="auto"/>
        <w:ind w:left="-480" w:firstLine="273"/>
        <w:rPr>
          <w:sz w:val="28"/>
          <w:szCs w:val="28"/>
        </w:rPr>
      </w:pPr>
      <w:r w:rsidRPr="00287815">
        <w:rPr>
          <w:rStyle w:val="24"/>
          <w:sz w:val="28"/>
          <w:szCs w:val="28"/>
        </w:rPr>
        <w:t>встановлення особистісного контакту, за якого кожен студент відчуватиме, що звертаються саме до нього (реалізується мовними засобами, повторюючи вдало висловлене міркування студента, візуальний контакт);</w:t>
      </w:r>
    </w:p>
    <w:p w:rsidR="0062283D" w:rsidRPr="00287815" w:rsidRDefault="0062283D" w:rsidP="00FA4B5D">
      <w:pPr>
        <w:pStyle w:val="41"/>
        <w:numPr>
          <w:ilvl w:val="0"/>
          <w:numId w:val="13"/>
        </w:numPr>
        <w:shd w:val="clear" w:color="auto" w:fill="auto"/>
        <w:spacing w:before="0" w:line="360" w:lineRule="auto"/>
        <w:ind w:left="-480" w:firstLine="273"/>
        <w:rPr>
          <w:sz w:val="28"/>
          <w:szCs w:val="28"/>
        </w:rPr>
      </w:pPr>
      <w:r w:rsidRPr="00287815">
        <w:rPr>
          <w:rStyle w:val="24"/>
          <w:sz w:val="28"/>
          <w:szCs w:val="28"/>
        </w:rPr>
        <w:t xml:space="preserve"> демонстрація власного ставлення (виявляється в усмішці - відкритій, невимушеній чи скептичній; інтонації - дружній, сухій, безапеляційній; експресивності рухів - спокійних, стриманих чи зневажливих, нервових), психологічній дистанції</w:t>
      </w:r>
      <w:r w:rsidRPr="001B1E16">
        <w:rPr>
          <w:rStyle w:val="24"/>
          <w:sz w:val="28"/>
          <w:szCs w:val="28"/>
        </w:rPr>
        <w:t xml:space="preserve"> </w:t>
      </w:r>
      <w:r w:rsidRPr="00287815">
        <w:rPr>
          <w:rStyle w:val="24"/>
          <w:sz w:val="28"/>
          <w:szCs w:val="28"/>
        </w:rPr>
        <w:t>-</w:t>
      </w:r>
      <w:r w:rsidRPr="001B1E16">
        <w:rPr>
          <w:rStyle w:val="24"/>
          <w:sz w:val="28"/>
          <w:szCs w:val="28"/>
        </w:rPr>
        <w:t xml:space="preserve"> </w:t>
      </w:r>
      <w:r w:rsidRPr="00287815">
        <w:rPr>
          <w:rStyle w:val="24"/>
          <w:sz w:val="28"/>
          <w:szCs w:val="28"/>
        </w:rPr>
        <w:t>довірі, конфронтації):</w:t>
      </w:r>
    </w:p>
    <w:p w:rsidR="0062283D" w:rsidRPr="00287815" w:rsidRDefault="0062283D" w:rsidP="00FA4B5D">
      <w:pPr>
        <w:pStyle w:val="41"/>
        <w:numPr>
          <w:ilvl w:val="0"/>
          <w:numId w:val="13"/>
        </w:numPr>
        <w:shd w:val="clear" w:color="auto" w:fill="auto"/>
        <w:spacing w:before="0" w:line="360" w:lineRule="auto"/>
        <w:ind w:left="-480" w:firstLine="273"/>
        <w:rPr>
          <w:sz w:val="28"/>
          <w:szCs w:val="28"/>
        </w:rPr>
      </w:pPr>
      <w:r w:rsidRPr="00287815">
        <w:rPr>
          <w:rStyle w:val="24"/>
          <w:sz w:val="28"/>
          <w:szCs w:val="28"/>
        </w:rPr>
        <w:t xml:space="preserve">демонстрація яскравих цілей </w:t>
      </w:r>
      <w:r w:rsidRPr="00287815">
        <w:rPr>
          <w:rStyle w:val="8"/>
          <w:sz w:val="28"/>
          <w:szCs w:val="28"/>
        </w:rPr>
        <w:t xml:space="preserve">спільної </w:t>
      </w:r>
      <w:r w:rsidRPr="00287815">
        <w:rPr>
          <w:rStyle w:val="24"/>
          <w:sz w:val="28"/>
          <w:szCs w:val="28"/>
        </w:rPr>
        <w:t>діяльності (викликає зацікавленість співрозмовника, почуття причетності до справи, єдності);</w:t>
      </w:r>
    </w:p>
    <w:p w:rsidR="0062283D" w:rsidRPr="00287815" w:rsidRDefault="0062283D" w:rsidP="00FA4B5D">
      <w:pPr>
        <w:pStyle w:val="41"/>
        <w:numPr>
          <w:ilvl w:val="0"/>
          <w:numId w:val="13"/>
        </w:numPr>
        <w:shd w:val="clear" w:color="auto" w:fill="auto"/>
        <w:spacing w:before="0" w:line="360" w:lineRule="auto"/>
        <w:ind w:left="-480" w:firstLine="273"/>
        <w:rPr>
          <w:sz w:val="28"/>
          <w:szCs w:val="28"/>
        </w:rPr>
      </w:pPr>
      <w:r w:rsidRPr="00287815">
        <w:rPr>
          <w:rStyle w:val="24"/>
          <w:sz w:val="28"/>
          <w:szCs w:val="28"/>
        </w:rPr>
        <w:t xml:space="preserve"> вияв розуміння внутрішнього стану студентів (свідчить про зацікавленість у взаємодії, взаєморозумінні);</w:t>
      </w:r>
    </w:p>
    <w:p w:rsidR="0062283D" w:rsidRPr="00287815" w:rsidRDefault="0062283D" w:rsidP="00FA4B5D">
      <w:pPr>
        <w:pStyle w:val="41"/>
        <w:numPr>
          <w:ilvl w:val="0"/>
          <w:numId w:val="13"/>
        </w:numPr>
        <w:shd w:val="clear" w:color="auto" w:fill="auto"/>
        <w:spacing w:before="0" w:line="360" w:lineRule="auto"/>
        <w:ind w:left="-480" w:firstLine="273"/>
        <w:rPr>
          <w:sz w:val="28"/>
          <w:szCs w:val="28"/>
        </w:rPr>
      </w:pPr>
      <w:r w:rsidRPr="00287815">
        <w:rPr>
          <w:rStyle w:val="24"/>
          <w:sz w:val="28"/>
          <w:szCs w:val="28"/>
        </w:rPr>
        <w:t xml:space="preserve"> створення ситуації успіху (потрібна для сприятливого психологічного настрою під час взаємодії; створюють її постійним схваленням потенційних можливостей студентів).</w:t>
      </w:r>
    </w:p>
    <w:p w:rsidR="0062283D" w:rsidRPr="00287815" w:rsidRDefault="0062283D" w:rsidP="00FA4B5D">
      <w:pPr>
        <w:pStyle w:val="41"/>
        <w:numPr>
          <w:ilvl w:val="0"/>
          <w:numId w:val="13"/>
        </w:numPr>
        <w:shd w:val="clear" w:color="auto" w:fill="auto"/>
        <w:spacing w:before="0" w:line="360" w:lineRule="auto"/>
        <w:ind w:left="-480" w:firstLine="273"/>
        <w:rPr>
          <w:sz w:val="28"/>
          <w:szCs w:val="28"/>
        </w:rPr>
      </w:pPr>
      <w:r w:rsidRPr="00287815">
        <w:rPr>
          <w:rStyle w:val="24"/>
          <w:sz w:val="28"/>
          <w:szCs w:val="28"/>
          <w:lang w:val="ru-RU"/>
        </w:rPr>
        <w:t xml:space="preserve"> </w:t>
      </w:r>
      <w:r w:rsidRPr="00287815">
        <w:rPr>
          <w:rStyle w:val="24"/>
          <w:sz w:val="28"/>
          <w:szCs w:val="28"/>
        </w:rPr>
        <w:t xml:space="preserve">постійний інтерес до студентів (потребує </w:t>
      </w:r>
      <w:r w:rsidRPr="001B1E16">
        <w:rPr>
          <w:rStyle w:val="32"/>
          <w:sz w:val="28"/>
          <w:szCs w:val="28"/>
          <w:u w:val="none"/>
        </w:rPr>
        <w:t>вміння слухати студентів</w:t>
      </w:r>
      <w:r w:rsidRPr="00287815">
        <w:rPr>
          <w:rStyle w:val="32"/>
          <w:sz w:val="28"/>
          <w:szCs w:val="28"/>
        </w:rPr>
        <w:t>,</w:t>
      </w:r>
      <w:r w:rsidRPr="00287815">
        <w:rPr>
          <w:rStyle w:val="24"/>
          <w:sz w:val="28"/>
          <w:szCs w:val="28"/>
        </w:rPr>
        <w:t xml:space="preserve"> зважати на їх думку співпереживати, зосе</w:t>
      </w:r>
      <w:r>
        <w:rPr>
          <w:rStyle w:val="24"/>
          <w:sz w:val="28"/>
          <w:szCs w:val="28"/>
        </w:rPr>
        <w:t xml:space="preserve">реджувати увагу на позитивному </w:t>
      </w:r>
      <w:r>
        <w:rPr>
          <w:rStyle w:val="24"/>
          <w:sz w:val="28"/>
          <w:szCs w:val="28"/>
          <w:lang w:val="ru-RU"/>
        </w:rPr>
        <w:t>-</w:t>
      </w:r>
      <w:r w:rsidRPr="00287815">
        <w:rPr>
          <w:rStyle w:val="24"/>
          <w:sz w:val="28"/>
          <w:szCs w:val="28"/>
        </w:rPr>
        <w:t xml:space="preserve"> робити все, що підтримує студента у його позитивних намірах).</w:t>
      </w:r>
    </w:p>
    <w:p w:rsidR="0062283D" w:rsidRDefault="0062283D" w:rsidP="0069637B">
      <w:pPr>
        <w:pStyle w:val="41"/>
        <w:shd w:val="clear" w:color="auto" w:fill="auto"/>
        <w:spacing w:before="0" w:line="360" w:lineRule="auto"/>
        <w:ind w:left="-480" w:firstLine="1188"/>
        <w:rPr>
          <w:rStyle w:val="24"/>
          <w:sz w:val="28"/>
          <w:szCs w:val="28"/>
          <w:lang w:val="ru-RU"/>
        </w:rPr>
      </w:pPr>
      <w:r>
        <w:rPr>
          <w:rStyle w:val="24"/>
          <w:sz w:val="28"/>
          <w:szCs w:val="28"/>
        </w:rPr>
        <w:lastRenderedPageBreak/>
        <w:t>В</w:t>
      </w:r>
      <w:r w:rsidRPr="00287815">
        <w:rPr>
          <w:rStyle w:val="24"/>
          <w:sz w:val="28"/>
          <w:szCs w:val="28"/>
        </w:rPr>
        <w:t xml:space="preserve">міння слухати є особливою умовою ефективності педагогічного </w:t>
      </w:r>
      <w:r>
        <w:rPr>
          <w:rStyle w:val="24"/>
          <w:sz w:val="28"/>
          <w:szCs w:val="28"/>
        </w:rPr>
        <w:t>спілкування.</w:t>
      </w:r>
    </w:p>
    <w:p w:rsidR="0062283D" w:rsidRPr="001B1E16" w:rsidRDefault="0062283D" w:rsidP="0069637B">
      <w:pPr>
        <w:pStyle w:val="41"/>
        <w:shd w:val="clear" w:color="auto" w:fill="auto"/>
        <w:spacing w:before="0" w:line="360" w:lineRule="auto"/>
        <w:ind w:left="-480" w:firstLine="1188"/>
        <w:rPr>
          <w:sz w:val="28"/>
          <w:szCs w:val="28"/>
          <w:lang w:val="ru-RU"/>
        </w:rPr>
      </w:pPr>
      <w:r w:rsidRPr="00287815">
        <w:rPr>
          <w:rStyle w:val="24"/>
          <w:sz w:val="28"/>
          <w:szCs w:val="28"/>
        </w:rPr>
        <w:t>Слухання іншого - не просто мовчання, це акти</w:t>
      </w:r>
      <w:r>
        <w:rPr>
          <w:rStyle w:val="24"/>
          <w:sz w:val="28"/>
          <w:szCs w:val="28"/>
        </w:rPr>
        <w:t>вна діяльність, робота, до якої</w:t>
      </w:r>
      <w:r>
        <w:rPr>
          <w:rStyle w:val="24"/>
          <w:sz w:val="28"/>
          <w:szCs w:val="28"/>
          <w:lang w:val="ru-RU"/>
        </w:rPr>
        <w:t xml:space="preserve"> </w:t>
      </w:r>
      <w:r w:rsidRPr="00287815">
        <w:rPr>
          <w:rStyle w:val="24"/>
          <w:sz w:val="28"/>
          <w:szCs w:val="28"/>
        </w:rPr>
        <w:t xml:space="preserve">задіяні бажання почути, інтерес співрозмовника, </w:t>
      </w:r>
      <w:r>
        <w:rPr>
          <w:rStyle w:val="24"/>
          <w:sz w:val="28"/>
          <w:szCs w:val="28"/>
        </w:rPr>
        <w:t>вербальні й невербальні аспекти</w:t>
      </w:r>
      <w:r w:rsidRPr="00287815">
        <w:rPr>
          <w:rStyle w:val="24"/>
          <w:sz w:val="28"/>
          <w:szCs w:val="28"/>
          <w:lang w:val="ru-RU"/>
        </w:rPr>
        <w:t xml:space="preserve">. </w:t>
      </w:r>
      <w:r w:rsidRPr="00287815">
        <w:rPr>
          <w:rStyle w:val="24"/>
          <w:sz w:val="28"/>
          <w:szCs w:val="28"/>
        </w:rPr>
        <w:t>Відомий навіть такий вислів “</w:t>
      </w:r>
      <w:r>
        <w:rPr>
          <w:rStyle w:val="24"/>
          <w:sz w:val="28"/>
          <w:szCs w:val="28"/>
          <w:lang w:val="ru-RU"/>
        </w:rPr>
        <w:t xml:space="preserve"> </w:t>
      </w:r>
      <w:r w:rsidRPr="00287815">
        <w:rPr>
          <w:rStyle w:val="24"/>
          <w:sz w:val="28"/>
          <w:szCs w:val="28"/>
        </w:rPr>
        <w:t>слухати всім тілом</w:t>
      </w:r>
      <w:r>
        <w:rPr>
          <w:rStyle w:val="24"/>
          <w:sz w:val="28"/>
          <w:szCs w:val="28"/>
        </w:rPr>
        <w:t xml:space="preserve"> </w:t>
      </w:r>
      <w:r w:rsidRPr="00287815">
        <w:rPr>
          <w:rStyle w:val="24"/>
          <w:sz w:val="28"/>
          <w:szCs w:val="28"/>
        </w:rPr>
        <w:t>'’, тобто коли інформація є цікавою для вас, ви несвідомо повертаєте обличчя до співрозмовника, нахиляєтеся до нього, встановлюєте з ним візуальний контакт, намагаєтеся "</w:t>
      </w:r>
      <w:r>
        <w:rPr>
          <w:rStyle w:val="24"/>
          <w:sz w:val="28"/>
          <w:szCs w:val="28"/>
          <w:lang w:val="ru-RU"/>
        </w:rPr>
        <w:t xml:space="preserve"> </w:t>
      </w:r>
      <w:r w:rsidRPr="00287815">
        <w:rPr>
          <w:rStyle w:val="24"/>
          <w:sz w:val="28"/>
          <w:szCs w:val="28"/>
        </w:rPr>
        <w:t>всім тілом</w:t>
      </w:r>
      <w:r>
        <w:rPr>
          <w:rStyle w:val="24"/>
          <w:sz w:val="28"/>
          <w:szCs w:val="28"/>
        </w:rPr>
        <w:t xml:space="preserve"> </w:t>
      </w:r>
      <w:r w:rsidRPr="00287815">
        <w:rPr>
          <w:rStyle w:val="24"/>
          <w:sz w:val="28"/>
          <w:szCs w:val="28"/>
        </w:rPr>
        <w:t>” показати свою зацікавленість.</w:t>
      </w:r>
    </w:p>
    <w:p w:rsidR="0062283D" w:rsidRPr="00287815" w:rsidRDefault="0062283D" w:rsidP="0069637B">
      <w:pPr>
        <w:pStyle w:val="41"/>
        <w:shd w:val="clear" w:color="auto" w:fill="auto"/>
        <w:spacing w:before="0" w:line="360" w:lineRule="auto"/>
        <w:ind w:left="-480" w:firstLine="1188"/>
        <w:rPr>
          <w:sz w:val="28"/>
          <w:szCs w:val="28"/>
        </w:rPr>
      </w:pPr>
      <w:r w:rsidRPr="00287815">
        <w:rPr>
          <w:rStyle w:val="24"/>
          <w:sz w:val="28"/>
          <w:szCs w:val="28"/>
        </w:rPr>
        <w:t>Процес слухання залежить від концентрації уваги, рівня розумової напруги, а також від подолання труднощів слухання. До останніх належать:</w:t>
      </w:r>
    </w:p>
    <w:p w:rsidR="0062283D" w:rsidRPr="00287815" w:rsidRDefault="0062283D" w:rsidP="0069637B">
      <w:pPr>
        <w:pStyle w:val="41"/>
        <w:shd w:val="clear" w:color="auto" w:fill="auto"/>
        <w:tabs>
          <w:tab w:val="left" w:pos="786"/>
        </w:tabs>
        <w:spacing w:before="0" w:line="360" w:lineRule="auto"/>
        <w:ind w:left="-207" w:firstLine="0"/>
        <w:rPr>
          <w:sz w:val="28"/>
          <w:szCs w:val="28"/>
        </w:rPr>
      </w:pPr>
      <w:r w:rsidRPr="00287815">
        <w:rPr>
          <w:rStyle w:val="24"/>
          <w:sz w:val="28"/>
          <w:szCs w:val="28"/>
        </w:rPr>
        <w:t>а)</w:t>
      </w:r>
      <w:r>
        <w:rPr>
          <w:rStyle w:val="24"/>
          <w:sz w:val="28"/>
          <w:szCs w:val="28"/>
        </w:rPr>
        <w:t xml:space="preserve"> </w:t>
      </w:r>
      <w:r w:rsidRPr="00287815">
        <w:rPr>
          <w:rStyle w:val="24"/>
          <w:sz w:val="28"/>
          <w:szCs w:val="28"/>
        </w:rPr>
        <w:t xml:space="preserve"> </w:t>
      </w:r>
      <w:r>
        <w:rPr>
          <w:rStyle w:val="24"/>
          <w:sz w:val="28"/>
          <w:szCs w:val="28"/>
        </w:rPr>
        <w:t>В</w:t>
      </w:r>
      <w:r w:rsidRPr="00287815">
        <w:rPr>
          <w:rStyle w:val="24"/>
          <w:sz w:val="28"/>
          <w:szCs w:val="28"/>
        </w:rPr>
        <w:t xml:space="preserve">ідволікання від теми, зумовлені високою швидкістю розумової діяльності. Ми думаємо в </w:t>
      </w:r>
      <w:r w:rsidRPr="00287815">
        <w:rPr>
          <w:rStyle w:val="24"/>
          <w:sz w:val="28"/>
          <w:szCs w:val="28"/>
          <w:lang w:val="ru-RU"/>
        </w:rPr>
        <w:t xml:space="preserve">4-10 </w:t>
      </w:r>
      <w:r w:rsidRPr="00287815">
        <w:rPr>
          <w:rStyle w:val="24"/>
          <w:sz w:val="28"/>
          <w:szCs w:val="28"/>
        </w:rPr>
        <w:t>разів швидше, ніж говоримо, тому у слухача є досить часу, щоб і зрозуміти почуте, і помріяти про своє.</w:t>
      </w:r>
    </w:p>
    <w:p w:rsidR="0062283D" w:rsidRPr="00287815" w:rsidRDefault="0062283D" w:rsidP="00FA4B5D">
      <w:pPr>
        <w:pStyle w:val="41"/>
        <w:shd w:val="clear" w:color="auto" w:fill="auto"/>
        <w:tabs>
          <w:tab w:val="left" w:pos="834"/>
        </w:tabs>
        <w:spacing w:before="0" w:line="360" w:lineRule="auto"/>
        <w:ind w:left="-480" w:firstLine="273"/>
        <w:rPr>
          <w:sz w:val="28"/>
          <w:szCs w:val="28"/>
        </w:rPr>
      </w:pPr>
      <w:r w:rsidRPr="00287815">
        <w:rPr>
          <w:rStyle w:val="24"/>
          <w:sz w:val="28"/>
          <w:szCs w:val="28"/>
        </w:rPr>
        <w:t>б)</w:t>
      </w:r>
      <w:r>
        <w:rPr>
          <w:rStyle w:val="24"/>
          <w:sz w:val="28"/>
          <w:szCs w:val="28"/>
        </w:rPr>
        <w:t xml:space="preserve"> </w:t>
      </w:r>
      <w:r w:rsidRPr="00287815">
        <w:rPr>
          <w:rStyle w:val="24"/>
          <w:sz w:val="28"/>
          <w:szCs w:val="28"/>
        </w:rPr>
        <w:t xml:space="preserve"> Вибірковість уваги. Звичка переключати увагу з одного об’єкта на інший утруднює її фіксацію.</w:t>
      </w:r>
    </w:p>
    <w:p w:rsidR="0062283D" w:rsidRPr="00287815" w:rsidRDefault="0062283D" w:rsidP="00FA4B5D">
      <w:pPr>
        <w:pStyle w:val="41"/>
        <w:shd w:val="clear" w:color="auto" w:fill="auto"/>
        <w:tabs>
          <w:tab w:val="left" w:pos="781"/>
        </w:tabs>
        <w:spacing w:before="0" w:line="360" w:lineRule="auto"/>
        <w:ind w:left="-480" w:firstLine="273"/>
        <w:rPr>
          <w:sz w:val="28"/>
          <w:szCs w:val="28"/>
        </w:rPr>
      </w:pPr>
      <w:r>
        <w:rPr>
          <w:rStyle w:val="24"/>
          <w:sz w:val="28"/>
          <w:szCs w:val="28"/>
        </w:rPr>
        <w:t xml:space="preserve">в) </w:t>
      </w:r>
      <w:r w:rsidRPr="00287815">
        <w:rPr>
          <w:rStyle w:val="24"/>
          <w:sz w:val="28"/>
          <w:szCs w:val="28"/>
        </w:rPr>
        <w:t>“</w:t>
      </w:r>
      <w:r>
        <w:rPr>
          <w:rStyle w:val="24"/>
          <w:sz w:val="28"/>
          <w:szCs w:val="28"/>
        </w:rPr>
        <w:t xml:space="preserve"> </w:t>
      </w:r>
      <w:r w:rsidRPr="00287815">
        <w:rPr>
          <w:rStyle w:val="24"/>
          <w:sz w:val="28"/>
          <w:szCs w:val="28"/>
        </w:rPr>
        <w:t>Антипатія</w:t>
      </w:r>
      <w:r>
        <w:rPr>
          <w:rStyle w:val="24"/>
          <w:sz w:val="28"/>
          <w:szCs w:val="28"/>
        </w:rPr>
        <w:t xml:space="preserve"> </w:t>
      </w:r>
      <w:r w:rsidRPr="00287815">
        <w:rPr>
          <w:rStyle w:val="24"/>
          <w:sz w:val="28"/>
          <w:szCs w:val="28"/>
        </w:rPr>
        <w:t>” до чужих думок. Нам набагато легше йти за своїми думками, ніж примушувати себе слідкувати за тим, що говорить інший.</w:t>
      </w:r>
    </w:p>
    <w:p w:rsidR="0062283D" w:rsidRPr="005274EF" w:rsidRDefault="0062283D" w:rsidP="00FA4B5D">
      <w:pPr>
        <w:widowControl/>
        <w:spacing w:line="360" w:lineRule="auto"/>
        <w:ind w:left="-480" w:firstLine="273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74EF">
        <w:rPr>
          <w:rFonts w:ascii="Times New Roman" w:hAnsi="Times New Roman" w:cs="Times New Roman"/>
          <w:sz w:val="28"/>
          <w:szCs w:val="28"/>
        </w:rPr>
        <w:t>г) Потреба в репліці. Поява бажання заперечити, не погодитись веде до того, що ми припиняємо слухати та починаємо обмірковувати свій коментар.</w:t>
      </w:r>
    </w:p>
    <w:p w:rsidR="0062283D" w:rsidRPr="005274EF" w:rsidRDefault="0062283D" w:rsidP="00FA4B5D">
      <w:pPr>
        <w:widowControl/>
        <w:spacing w:line="360" w:lineRule="auto"/>
        <w:ind w:left="-480" w:firstLine="273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74EF">
        <w:rPr>
          <w:rFonts w:ascii="Times New Roman" w:hAnsi="Times New Roman" w:cs="Times New Roman"/>
          <w:sz w:val="28"/>
          <w:szCs w:val="28"/>
        </w:rPr>
        <w:t>У пс</w:t>
      </w:r>
      <w:r>
        <w:rPr>
          <w:rFonts w:ascii="Times New Roman" w:hAnsi="Times New Roman" w:cs="Times New Roman"/>
          <w:sz w:val="28"/>
          <w:szCs w:val="28"/>
        </w:rPr>
        <w:t>ихолого-педагогічній літературі</w:t>
      </w:r>
      <w:r w:rsidRPr="005274EF">
        <w:rPr>
          <w:rFonts w:ascii="Times New Roman" w:hAnsi="Times New Roman" w:cs="Times New Roman"/>
          <w:sz w:val="28"/>
          <w:szCs w:val="28"/>
          <w:lang w:val="ru-RU" w:eastAsia="en-US"/>
        </w:rPr>
        <w:t xml:space="preserve"> </w:t>
      </w:r>
      <w:r w:rsidRPr="005274EF">
        <w:rPr>
          <w:rFonts w:ascii="Times New Roman" w:hAnsi="Times New Roman" w:cs="Times New Roman"/>
          <w:sz w:val="28"/>
          <w:szCs w:val="28"/>
        </w:rPr>
        <w:t>виокремлено декілька видів слухання залежно від активності співрозмовників: пасивне,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74EF">
        <w:rPr>
          <w:rFonts w:ascii="Times New Roman" w:hAnsi="Times New Roman" w:cs="Times New Roman"/>
          <w:sz w:val="28"/>
          <w:szCs w:val="28"/>
        </w:rPr>
        <w:t>рефлексивне та рефлексивне (активне) слухання.</w:t>
      </w:r>
    </w:p>
    <w:p w:rsidR="0062283D" w:rsidRPr="005274EF" w:rsidRDefault="0062283D" w:rsidP="0069637B">
      <w:pPr>
        <w:widowControl/>
        <w:spacing w:line="360" w:lineRule="auto"/>
        <w:ind w:left="-480" w:firstLine="273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74EF">
        <w:rPr>
          <w:rFonts w:ascii="Times New Roman" w:hAnsi="Times New Roman" w:cs="Times New Roman"/>
          <w:sz w:val="28"/>
          <w:szCs w:val="28"/>
          <w:u w:val="single"/>
        </w:rPr>
        <w:t>Пасивне слухання</w:t>
      </w:r>
      <w:r w:rsidRPr="005274EF">
        <w:rPr>
          <w:rFonts w:ascii="Times New Roman" w:hAnsi="Times New Roman" w:cs="Times New Roman"/>
          <w:sz w:val="28"/>
          <w:szCs w:val="28"/>
        </w:rPr>
        <w:t xml:space="preserve"> - просто уважне слухання, коли викладач не тільки робить вигляд і слухає заради ввічливості, а сприймає слова студента і хоче їх зрозуміти </w:t>
      </w:r>
      <w:r w:rsidRPr="005274EF">
        <w:rPr>
          <w:rFonts w:ascii="Times New Roman" w:hAnsi="Times New Roman" w:cs="Times New Roman"/>
          <w:i/>
          <w:iCs/>
          <w:sz w:val="28"/>
          <w:szCs w:val="28"/>
        </w:rPr>
        <w:t>(“так, зрозуміло... ”, “добре, дооре, я все зрозумів, я тобі ось що скажу... ”).</w:t>
      </w:r>
    </w:p>
    <w:p w:rsidR="0062283D" w:rsidRPr="005274EF" w:rsidRDefault="0062283D" w:rsidP="00FA4B5D">
      <w:pPr>
        <w:widowControl/>
        <w:spacing w:line="360" w:lineRule="auto"/>
        <w:ind w:left="-480" w:firstLine="273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74EF">
        <w:rPr>
          <w:rFonts w:ascii="Times New Roman" w:hAnsi="Times New Roman" w:cs="Times New Roman"/>
          <w:sz w:val="28"/>
          <w:szCs w:val="28"/>
          <w:u w:val="single"/>
        </w:rPr>
        <w:t>Не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5274EF">
        <w:rPr>
          <w:rFonts w:ascii="Times New Roman" w:hAnsi="Times New Roman" w:cs="Times New Roman"/>
          <w:sz w:val="28"/>
          <w:szCs w:val="28"/>
          <w:u w:val="single"/>
        </w:rPr>
        <w:t>рефлексивне слухання</w:t>
      </w:r>
      <w:r w:rsidRPr="005274EF">
        <w:rPr>
          <w:rFonts w:ascii="Times New Roman" w:hAnsi="Times New Roman" w:cs="Times New Roman"/>
          <w:sz w:val="28"/>
          <w:szCs w:val="28"/>
        </w:rPr>
        <w:t xml:space="preserve"> є більш активним слуханням, у процесі якого викладач підтверджує свою увагу і зацікавленість репліками типу: </w:t>
      </w:r>
      <w:r w:rsidRPr="005274EF">
        <w:rPr>
          <w:rFonts w:ascii="Times New Roman" w:hAnsi="Times New Roman" w:cs="Times New Roman"/>
          <w:i/>
          <w:iCs/>
          <w:sz w:val="28"/>
          <w:szCs w:val="28"/>
        </w:rPr>
        <w:t>“Так, так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”,</w:t>
      </w:r>
      <w:r w:rsidRPr="005274EF">
        <w:rPr>
          <w:rFonts w:ascii="Times New Roman" w:hAnsi="Times New Roman" w:cs="Times New Roman"/>
          <w:i/>
          <w:iCs/>
          <w:sz w:val="28"/>
          <w:szCs w:val="28"/>
        </w:rPr>
        <w:t>“Я тебе слухаю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274EF">
        <w:rPr>
          <w:rFonts w:ascii="Times New Roman" w:hAnsi="Times New Roman" w:cs="Times New Roman"/>
          <w:i/>
          <w:iCs/>
          <w:sz w:val="28"/>
          <w:szCs w:val="28"/>
        </w:rPr>
        <w:t>”, “Це дуже цікаво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274EF">
        <w:rPr>
          <w:rFonts w:ascii="Times New Roman" w:hAnsi="Times New Roman" w:cs="Times New Roman"/>
          <w:i/>
          <w:iCs/>
          <w:sz w:val="28"/>
          <w:szCs w:val="28"/>
        </w:rPr>
        <w:t>”,” Я тебе розумію ”</w:t>
      </w:r>
      <w:r w:rsidRPr="005274EF">
        <w:rPr>
          <w:rFonts w:ascii="Times New Roman" w:hAnsi="Times New Roman" w:cs="Times New Roman"/>
          <w:sz w:val="28"/>
          <w:szCs w:val="28"/>
        </w:rPr>
        <w:t xml:space="preserve"> тощо. Під час такого слухання не висловлюється своє ставлення, не дається оцінка.</w:t>
      </w:r>
    </w:p>
    <w:p w:rsidR="0062283D" w:rsidRPr="005274EF" w:rsidRDefault="0062283D" w:rsidP="0069637B">
      <w:pPr>
        <w:widowControl/>
        <w:spacing w:line="360" w:lineRule="auto"/>
        <w:ind w:left="-480" w:firstLine="118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74EF">
        <w:rPr>
          <w:rFonts w:ascii="Times New Roman" w:hAnsi="Times New Roman" w:cs="Times New Roman"/>
          <w:sz w:val="28"/>
          <w:szCs w:val="28"/>
          <w:u w:val="single"/>
        </w:rPr>
        <w:lastRenderedPageBreak/>
        <w:t>“</w:t>
      </w:r>
      <w:r w:rsidRPr="004657E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5274EF">
        <w:rPr>
          <w:rFonts w:ascii="Times New Roman" w:hAnsi="Times New Roman" w:cs="Times New Roman"/>
          <w:sz w:val="28"/>
          <w:szCs w:val="28"/>
          <w:u w:val="single"/>
        </w:rPr>
        <w:t>Відкриття дверей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5274EF">
        <w:rPr>
          <w:rFonts w:ascii="Times New Roman" w:hAnsi="Times New Roman" w:cs="Times New Roman"/>
          <w:sz w:val="28"/>
          <w:szCs w:val="28"/>
          <w:u w:val="single"/>
        </w:rPr>
        <w:t>”</w:t>
      </w:r>
      <w:r w:rsidRPr="005274EF">
        <w:rPr>
          <w:rFonts w:ascii="Times New Roman" w:hAnsi="Times New Roman" w:cs="Times New Roman"/>
          <w:sz w:val="28"/>
          <w:szCs w:val="28"/>
        </w:rPr>
        <w:t xml:space="preserve"> - це дедалі активніший тип слухання, що здійснюється за допомогою заохочувальних реплік викладача, наприклад: </w:t>
      </w:r>
      <w:r w:rsidRPr="005274EF">
        <w:rPr>
          <w:rFonts w:ascii="Times New Roman" w:hAnsi="Times New Roman" w:cs="Times New Roman"/>
          <w:i/>
          <w:iCs/>
          <w:sz w:val="28"/>
          <w:szCs w:val="28"/>
        </w:rPr>
        <w:t>"Я б хотів дізнатися про це більше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274EF">
        <w:rPr>
          <w:rFonts w:ascii="Times New Roman" w:hAnsi="Times New Roman" w:cs="Times New Roman"/>
          <w:i/>
          <w:iCs/>
          <w:sz w:val="28"/>
          <w:szCs w:val="28"/>
        </w:rPr>
        <w:t>”, “Мене це дуже зацікавило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274EF">
        <w:rPr>
          <w:rFonts w:ascii="Times New Roman" w:hAnsi="Times New Roman" w:cs="Times New Roman"/>
          <w:i/>
          <w:iCs/>
          <w:sz w:val="28"/>
          <w:szCs w:val="28"/>
        </w:rPr>
        <w:t>”, “Розповідай, я із задоволенням тебе послухаю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274EF">
        <w:rPr>
          <w:rFonts w:ascii="Times New Roman" w:hAnsi="Times New Roman" w:cs="Times New Roman"/>
          <w:i/>
          <w:iCs/>
          <w:sz w:val="28"/>
          <w:szCs w:val="28"/>
        </w:rPr>
        <w:t>”</w:t>
      </w:r>
      <w:r w:rsidRPr="005274EF">
        <w:rPr>
          <w:rFonts w:ascii="Times New Roman" w:hAnsi="Times New Roman" w:cs="Times New Roman"/>
          <w:sz w:val="28"/>
          <w:szCs w:val="28"/>
        </w:rPr>
        <w:t xml:space="preserve"> тощо.</w:t>
      </w:r>
    </w:p>
    <w:p w:rsidR="0062283D" w:rsidRPr="005274EF" w:rsidRDefault="0062283D" w:rsidP="0069637B">
      <w:pPr>
        <w:widowControl/>
        <w:spacing w:line="360" w:lineRule="auto"/>
        <w:ind w:left="-480" w:firstLine="118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74EF">
        <w:rPr>
          <w:rFonts w:ascii="Times New Roman" w:hAnsi="Times New Roman" w:cs="Times New Roman"/>
          <w:sz w:val="28"/>
          <w:szCs w:val="28"/>
          <w:u w:val="single"/>
        </w:rPr>
        <w:t>Рефлексивне слухання</w:t>
      </w:r>
      <w:r w:rsidRPr="005274EF">
        <w:rPr>
          <w:rFonts w:ascii="Times New Roman" w:hAnsi="Times New Roman" w:cs="Times New Roman"/>
          <w:sz w:val="28"/>
          <w:szCs w:val="28"/>
        </w:rPr>
        <w:t xml:space="preserve"> полягає в налагодженні зворотного зв'язк</w:t>
      </w:r>
      <w:r>
        <w:rPr>
          <w:rFonts w:ascii="Times New Roman" w:hAnsi="Times New Roman" w:cs="Times New Roman"/>
          <w:sz w:val="28"/>
          <w:szCs w:val="28"/>
        </w:rPr>
        <w:t>у із співрозмовником для того, щ</w:t>
      </w:r>
      <w:r w:rsidRPr="005274EF">
        <w:rPr>
          <w:rFonts w:ascii="Times New Roman" w:hAnsi="Times New Roman" w:cs="Times New Roman"/>
          <w:sz w:val="28"/>
          <w:szCs w:val="28"/>
        </w:rPr>
        <w:t xml:space="preserve">об проконтролювати точність сприймання інформації. Йдеться про регулярне використання зворотного зв'язку для досягнення більшої </w:t>
      </w:r>
      <w:r>
        <w:rPr>
          <w:rFonts w:ascii="Times New Roman" w:hAnsi="Times New Roman" w:cs="Times New Roman"/>
          <w:sz w:val="28"/>
          <w:szCs w:val="28"/>
        </w:rPr>
        <w:t>точності в розумінні партнера. І</w:t>
      </w:r>
      <w:r w:rsidRPr="005274EF">
        <w:rPr>
          <w:rFonts w:ascii="Times New Roman" w:hAnsi="Times New Roman" w:cs="Times New Roman"/>
          <w:sz w:val="28"/>
          <w:szCs w:val="28"/>
        </w:rPr>
        <w:t>ноді цей метод називають "активним слуханням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74EF">
        <w:rPr>
          <w:rFonts w:ascii="Times New Roman" w:hAnsi="Times New Roman" w:cs="Times New Roman"/>
          <w:sz w:val="28"/>
          <w:szCs w:val="28"/>
        </w:rPr>
        <w:t>”, оскільки він передбачає активніше використання вербальної комунікації для підтвердження розуміння інформації. Способи активного (рефлек</w:t>
      </w:r>
      <w:r>
        <w:rPr>
          <w:rFonts w:ascii="Times New Roman" w:hAnsi="Times New Roman" w:cs="Times New Roman"/>
          <w:sz w:val="28"/>
          <w:szCs w:val="28"/>
        </w:rPr>
        <w:t>сивного) слухання допомагають з</w:t>
      </w:r>
      <w:r w:rsidRPr="00584577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5274EF">
        <w:rPr>
          <w:rFonts w:ascii="Times New Roman" w:hAnsi="Times New Roman" w:cs="Times New Roman"/>
          <w:sz w:val="28"/>
          <w:szCs w:val="28"/>
        </w:rPr>
        <w:t xml:space="preserve">ясувати наше розуміння почутого для критики, уточнення чи розвитку бесіди (табл. </w:t>
      </w:r>
      <w:r w:rsidRPr="004657E1">
        <w:rPr>
          <w:rFonts w:ascii="Times New Roman" w:hAnsi="Times New Roman" w:cs="Times New Roman"/>
          <w:sz w:val="28"/>
          <w:szCs w:val="28"/>
          <w:lang w:val="ru-RU" w:eastAsia="en-US"/>
        </w:rPr>
        <w:t>2).</w:t>
      </w:r>
    </w:p>
    <w:p w:rsidR="0062283D" w:rsidRDefault="0062283D" w:rsidP="00214078">
      <w:pPr>
        <w:widowControl/>
        <w:spacing w:line="360" w:lineRule="auto"/>
        <w:ind w:left="-993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5274EF">
        <w:rPr>
          <w:rFonts w:ascii="Times New Roman" w:hAnsi="Times New Roman" w:cs="Times New Roman"/>
          <w:sz w:val="28"/>
          <w:szCs w:val="28"/>
        </w:rPr>
        <w:t xml:space="preserve">Таблиця </w:t>
      </w:r>
      <w:r w:rsidRPr="005274EF">
        <w:rPr>
          <w:rFonts w:ascii="Times New Roman" w:hAnsi="Times New Roman" w:cs="Times New Roman"/>
          <w:sz w:val="28"/>
          <w:szCs w:val="28"/>
          <w:lang w:val="en-US" w:eastAsia="en-US"/>
        </w:rPr>
        <w:t>2</w:t>
      </w:r>
    </w:p>
    <w:p w:rsidR="0062283D" w:rsidRDefault="0062283D" w:rsidP="00214078">
      <w:pPr>
        <w:widowControl/>
        <w:spacing w:line="360" w:lineRule="auto"/>
        <w:ind w:left="-993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6. </w:t>
      </w:r>
      <w:r w:rsidRPr="00214078">
        <w:rPr>
          <w:rFonts w:ascii="Times New Roman" w:hAnsi="Times New Roman" w:cs="Times New Roman"/>
          <w:b/>
          <w:sz w:val="28"/>
          <w:szCs w:val="28"/>
          <w:lang w:eastAsia="en-US"/>
        </w:rPr>
        <w:t>Продуктивні способи активного слухання</w:t>
      </w:r>
    </w:p>
    <w:tbl>
      <w:tblPr>
        <w:tblW w:w="0" w:type="auto"/>
        <w:tblInd w:w="-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3646"/>
        <w:gridCol w:w="4151"/>
      </w:tblGrid>
      <w:tr w:rsidR="0062283D" w:rsidTr="00924056">
        <w:trPr>
          <w:trHeight w:val="271"/>
        </w:trPr>
        <w:tc>
          <w:tcPr>
            <w:tcW w:w="2802" w:type="dxa"/>
          </w:tcPr>
          <w:p w:rsidR="0062283D" w:rsidRPr="00924056" w:rsidRDefault="0062283D" w:rsidP="00924056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924056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Спосіб слухання</w:t>
            </w:r>
          </w:p>
        </w:tc>
        <w:tc>
          <w:tcPr>
            <w:tcW w:w="3646" w:type="dxa"/>
          </w:tcPr>
          <w:p w:rsidR="0062283D" w:rsidRPr="00924056" w:rsidRDefault="0062283D" w:rsidP="00924056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924056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Суть способу</w:t>
            </w:r>
          </w:p>
        </w:tc>
        <w:tc>
          <w:tcPr>
            <w:tcW w:w="4151" w:type="dxa"/>
          </w:tcPr>
          <w:p w:rsidR="0062283D" w:rsidRPr="00924056" w:rsidRDefault="0062283D" w:rsidP="00924056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924056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Поведінка співрозмо</w:t>
            </w: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в</w:t>
            </w:r>
            <w:r w:rsidRPr="00924056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ника</w:t>
            </w:r>
          </w:p>
        </w:tc>
      </w:tr>
      <w:tr w:rsidR="0062283D" w:rsidTr="00924056">
        <w:tc>
          <w:tcPr>
            <w:tcW w:w="2802" w:type="dxa"/>
          </w:tcPr>
          <w:p w:rsidR="0062283D" w:rsidRPr="00924056" w:rsidRDefault="0062283D" w:rsidP="00924056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2405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Повторення</w:t>
            </w:r>
          </w:p>
        </w:tc>
        <w:tc>
          <w:tcPr>
            <w:tcW w:w="3646" w:type="dxa"/>
          </w:tcPr>
          <w:p w:rsidR="0062283D" w:rsidRPr="00924056" w:rsidRDefault="0062283D" w:rsidP="00496B31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92405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Дослівне відтворення слів того, хто говорить, цитування сказаного партнером</w:t>
            </w:r>
          </w:p>
        </w:tc>
        <w:tc>
          <w:tcPr>
            <w:tcW w:w="4151" w:type="dxa"/>
          </w:tcPr>
          <w:p w:rsidR="0062283D" w:rsidRPr="00924056" w:rsidRDefault="0062283D" w:rsidP="00496B31">
            <w:pPr>
              <w:pStyle w:val="af1"/>
              <w:widowControl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Повторювати останні слова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92405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партнера;</w:t>
            </w:r>
          </w:p>
          <w:p w:rsidR="0062283D" w:rsidRPr="00924056" w:rsidRDefault="0062283D" w:rsidP="00496B31">
            <w:pPr>
              <w:pStyle w:val="af1"/>
              <w:widowControl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Вставляти цитати із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92405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висловлювань партнера у власні фрази, наприклад: "Отже, Ви вважаєте... (далі цитата)" або "Наскільки я Вас зрозумів..."</w:t>
            </w:r>
          </w:p>
        </w:tc>
      </w:tr>
      <w:tr w:rsidR="0062283D" w:rsidTr="00924056">
        <w:tc>
          <w:tcPr>
            <w:tcW w:w="2802" w:type="dxa"/>
          </w:tcPr>
          <w:p w:rsidR="0062283D" w:rsidRPr="00924056" w:rsidRDefault="0062283D" w:rsidP="00924056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2405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Перефразування (ехотехніка)</w:t>
            </w:r>
          </w:p>
        </w:tc>
        <w:tc>
          <w:tcPr>
            <w:tcW w:w="3646" w:type="dxa"/>
          </w:tcPr>
          <w:p w:rsidR="0062283D" w:rsidRPr="00924056" w:rsidRDefault="0062283D" w:rsidP="00496B31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92405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Повернення співрозмовнику його висловлювань, сформульованих своїми словами. Головна мета - уточнити інформацію. Але при поверненні репліки не варто додавати щось своє. Ця техніка дозволяє дати співрозмовнику уявлення, як ви його зрозуміли</w:t>
            </w:r>
          </w:p>
        </w:tc>
        <w:tc>
          <w:tcPr>
            <w:tcW w:w="4151" w:type="dxa"/>
          </w:tcPr>
          <w:p w:rsidR="0062283D" w:rsidRDefault="0062283D" w:rsidP="00496B31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92405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Почати так: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"Як я Вас зрозуміла...",  "На</w:t>
            </w:r>
          </w:p>
          <w:p w:rsidR="0062283D" w:rsidRDefault="0062283D" w:rsidP="00496B31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</w:t>
            </w:r>
            <w:r w:rsidRPr="0092405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ашу д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умку...", "іншими словами, Ви</w:t>
            </w:r>
          </w:p>
          <w:p w:rsidR="0062283D" w:rsidRPr="00924056" w:rsidRDefault="0062283D" w:rsidP="00496B31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92405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вважаєте..."</w:t>
            </w:r>
          </w:p>
        </w:tc>
      </w:tr>
      <w:tr w:rsidR="0062283D" w:rsidTr="00924056">
        <w:trPr>
          <w:trHeight w:val="70"/>
        </w:trPr>
        <w:tc>
          <w:tcPr>
            <w:tcW w:w="2802" w:type="dxa"/>
          </w:tcPr>
          <w:p w:rsidR="0062283D" w:rsidRPr="00924056" w:rsidRDefault="0062283D" w:rsidP="00924056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2405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Резюмування</w:t>
            </w:r>
          </w:p>
        </w:tc>
        <w:tc>
          <w:tcPr>
            <w:tcW w:w="3646" w:type="dxa"/>
          </w:tcPr>
          <w:p w:rsidR="0062283D" w:rsidRPr="00924056" w:rsidRDefault="0062283D" w:rsidP="00496B31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92405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Відтворення слів партнера у скороченому вигляді, коротке формулювання найголовнішого, підведення підсумків. Застосування, якщо обговорення затягується</w:t>
            </w:r>
          </w:p>
        </w:tc>
        <w:tc>
          <w:tcPr>
            <w:tcW w:w="4151" w:type="dxa"/>
          </w:tcPr>
          <w:p w:rsidR="0062283D" w:rsidRDefault="0062283D" w:rsidP="00496B31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92405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"Якщо 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тепер підсумувати сказане Вами,</w:t>
            </w:r>
          </w:p>
          <w:p w:rsidR="0062283D" w:rsidRPr="00924056" w:rsidRDefault="0062283D" w:rsidP="00496B31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92405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то..."</w:t>
            </w:r>
          </w:p>
        </w:tc>
      </w:tr>
      <w:tr w:rsidR="0062283D" w:rsidTr="00924056">
        <w:tc>
          <w:tcPr>
            <w:tcW w:w="2802" w:type="dxa"/>
          </w:tcPr>
          <w:p w:rsidR="0062283D" w:rsidRPr="00924056" w:rsidRDefault="0062283D" w:rsidP="00924056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2405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Розвиток ідеї (техніка інтерпретації)</w:t>
            </w:r>
          </w:p>
        </w:tc>
        <w:tc>
          <w:tcPr>
            <w:tcW w:w="3646" w:type="dxa"/>
          </w:tcPr>
          <w:p w:rsidR="0062283D" w:rsidRPr="00924056" w:rsidRDefault="0062283D" w:rsidP="00496B31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92405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Висловлювання не просто перефразовується або резюмується - робиться спроба вивести з нього логічний наслідок, зробити спробу знайти причину почутого. Інтерпретація дозволяє уточнити зміст почутого, швидко просунутись вперед у бесіді, дає можливість отримати інформацію без прямих запитань</w:t>
            </w:r>
          </w:p>
        </w:tc>
        <w:tc>
          <w:tcPr>
            <w:tcW w:w="4151" w:type="dxa"/>
          </w:tcPr>
          <w:p w:rsidR="0062283D" w:rsidRPr="00924056" w:rsidRDefault="0062283D" w:rsidP="00496B31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92405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"Ви, мабуть, маєте на увазі...",</w:t>
            </w:r>
          </w:p>
          <w:p w:rsidR="0062283D" w:rsidRPr="00924056" w:rsidRDefault="0062283D" w:rsidP="00496B31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92405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"Ви, мабуть, говорите це тому, що...",</w:t>
            </w:r>
          </w:p>
          <w:p w:rsidR="0062283D" w:rsidRPr="00924056" w:rsidRDefault="0062283D" w:rsidP="00496B31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92405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"судячи з усього, Ви хочете, щоб...?"</w:t>
            </w:r>
          </w:p>
        </w:tc>
      </w:tr>
    </w:tbl>
    <w:p w:rsidR="0062283D" w:rsidRPr="00214078" w:rsidRDefault="0062283D" w:rsidP="00214078">
      <w:pPr>
        <w:widowControl/>
        <w:spacing w:line="360" w:lineRule="auto"/>
        <w:ind w:left="-993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62283D" w:rsidRPr="00287815" w:rsidRDefault="0062283D" w:rsidP="0069637B">
      <w:pPr>
        <w:widowControl/>
        <w:spacing w:line="360" w:lineRule="auto"/>
        <w:ind w:left="-600" w:firstLine="13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87815">
        <w:rPr>
          <w:rFonts w:ascii="Times New Roman" w:hAnsi="Times New Roman" w:cs="Times New Roman"/>
          <w:sz w:val="28"/>
          <w:szCs w:val="28"/>
        </w:rPr>
        <w:t>Вирішальною умовою, що забезпечує ефективність процесу спілкування є створення відповідного педагогічного середовища.</w:t>
      </w:r>
    </w:p>
    <w:p w:rsidR="0062283D" w:rsidRPr="00287815" w:rsidRDefault="0062283D" w:rsidP="0069637B">
      <w:pPr>
        <w:widowControl/>
        <w:spacing w:line="360" w:lineRule="auto"/>
        <w:ind w:left="-600" w:firstLine="13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87815">
        <w:rPr>
          <w:rFonts w:ascii="Times New Roman" w:hAnsi="Times New Roman" w:cs="Times New Roman"/>
          <w:sz w:val="28"/>
          <w:szCs w:val="28"/>
        </w:rPr>
        <w:t>Педагогічне середовище вищого навчального закладу туристського спрямування розглядаємо як систему впливу і систему умов формування майбутніх професіоналів підприємств готельного та ресторанного бізнесу, а також як систему можливостей для розвитку професійних компетенцій студентів ВНЗ.</w:t>
      </w:r>
    </w:p>
    <w:p w:rsidR="0062283D" w:rsidRPr="00287815" w:rsidRDefault="0062283D" w:rsidP="0069637B">
      <w:pPr>
        <w:widowControl/>
        <w:spacing w:line="360" w:lineRule="auto"/>
        <w:ind w:left="-600" w:firstLine="13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87815">
        <w:rPr>
          <w:rFonts w:ascii="Times New Roman" w:hAnsi="Times New Roman" w:cs="Times New Roman"/>
          <w:sz w:val="28"/>
          <w:szCs w:val="28"/>
        </w:rPr>
        <w:t>Зміст педагогічного середовища визначається змістом професійної підготовки студентів ВНЗ туристського спрямування.</w:t>
      </w:r>
    </w:p>
    <w:p w:rsidR="0062283D" w:rsidRPr="00287815" w:rsidRDefault="0062283D" w:rsidP="0069637B">
      <w:pPr>
        <w:widowControl/>
        <w:spacing w:line="360" w:lineRule="auto"/>
        <w:ind w:left="-600" w:firstLine="13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87815">
        <w:rPr>
          <w:rFonts w:ascii="Times New Roman" w:hAnsi="Times New Roman" w:cs="Times New Roman"/>
          <w:sz w:val="28"/>
          <w:szCs w:val="28"/>
        </w:rPr>
        <w:t>На сучасному етапі розвитку системи вищої совіти в Україні, запровадження принципів Болонського процесу важливим завданням є створення інформаційного освітнього середовища, рішення якого визначає успіх впровадження інформаційних технологій в освіту на всіх її рівнях.</w:t>
      </w:r>
    </w:p>
    <w:p w:rsidR="0062283D" w:rsidRPr="00287815" w:rsidRDefault="0062283D" w:rsidP="0069637B">
      <w:pPr>
        <w:widowControl/>
        <w:spacing w:line="360" w:lineRule="auto"/>
        <w:ind w:left="-600" w:firstLine="13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87815">
        <w:rPr>
          <w:rFonts w:ascii="Times New Roman" w:hAnsi="Times New Roman" w:cs="Times New Roman"/>
          <w:sz w:val="28"/>
          <w:szCs w:val="28"/>
        </w:rPr>
        <w:t>Політика у сфері освітніх технологій спрямована на формування нових професійних і особових якостей випускників навчальних закладів. Інтернет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781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7815">
        <w:rPr>
          <w:rFonts w:ascii="Times New Roman" w:hAnsi="Times New Roman" w:cs="Times New Roman"/>
          <w:sz w:val="28"/>
          <w:szCs w:val="28"/>
        </w:rPr>
        <w:t>технології розглядаються як інформаційний ресурс, як засіб комунікації, отримання особистісно мотивованої інформації, самовираження, зокрема у туристичній галузі.</w:t>
      </w:r>
    </w:p>
    <w:p w:rsidR="0062283D" w:rsidRPr="00287815" w:rsidRDefault="0062283D" w:rsidP="00FA4B5D">
      <w:pPr>
        <w:widowControl/>
        <w:spacing w:line="360" w:lineRule="auto"/>
        <w:ind w:left="-60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87815">
        <w:rPr>
          <w:rFonts w:ascii="Times New Roman" w:hAnsi="Times New Roman" w:cs="Times New Roman"/>
          <w:sz w:val="28"/>
          <w:szCs w:val="28"/>
        </w:rPr>
        <w:t xml:space="preserve">Останнім часом система освіти зазнає значних змін, які пов'язані з необхідністю подолання суперечностей між традиційним темпом навчання і потоком нових знань, що постійно збільшується. Розвиток комп’ютерної техніки і телекомунікаційних технологій дає можливість створювати сприятливі умови для формування єдиного світового освітнього простору. Зміна організаційного компоненту педагогічного </w:t>
      </w:r>
      <w:r w:rsidRPr="00287815">
        <w:rPr>
          <w:rFonts w:ascii="Times New Roman" w:hAnsi="Times New Roman" w:cs="Times New Roman"/>
          <w:sz w:val="28"/>
          <w:szCs w:val="28"/>
        </w:rPr>
        <w:lastRenderedPageBreak/>
        <w:t>процесу вимагає розробки нової методичної бази, яка б зважала на специфіку навчального процесу на основі використання телекомунікацій, психолого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7815">
        <w:rPr>
          <w:rFonts w:ascii="Times New Roman" w:hAnsi="Times New Roman" w:cs="Times New Roman"/>
          <w:sz w:val="28"/>
          <w:szCs w:val="28"/>
        </w:rPr>
        <w:t>- педагогічні особливості застосування комп'ютерних технологій. Невід’ємною частиною розробки такого методичного забезпечення стає педагогічне проектування — педагогічні технології.</w:t>
      </w:r>
    </w:p>
    <w:p w:rsidR="0062283D" w:rsidRPr="00287815" w:rsidRDefault="0062283D" w:rsidP="0069637B">
      <w:pPr>
        <w:widowControl/>
        <w:spacing w:line="360" w:lineRule="auto"/>
        <w:ind w:left="-600" w:firstLine="13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87815">
        <w:rPr>
          <w:rFonts w:ascii="Times New Roman" w:hAnsi="Times New Roman" w:cs="Times New Roman"/>
          <w:sz w:val="28"/>
          <w:szCs w:val="28"/>
        </w:rPr>
        <w:t>До компонентів педагогічного середовища можна включити: по-пе</w:t>
      </w:r>
      <w:r>
        <w:rPr>
          <w:rFonts w:ascii="Times New Roman" w:hAnsi="Times New Roman" w:cs="Times New Roman"/>
          <w:sz w:val="28"/>
          <w:szCs w:val="28"/>
        </w:rPr>
        <w:t>рше, облаштованість та естетик</w:t>
      </w:r>
      <w:r w:rsidRPr="00287815">
        <w:rPr>
          <w:rFonts w:ascii="Times New Roman" w:hAnsi="Times New Roman" w:cs="Times New Roman"/>
          <w:sz w:val="28"/>
          <w:szCs w:val="28"/>
        </w:rPr>
        <w:t xml:space="preserve"> оформлення приміщень, що створює умови для певного вибору як навчально-пізнавальної діяльності, так і морального поводження й учинку, а значить, сприяє або не сприяє включенню студентів (викладачів) в особистісно діяльнісний процес, творчу діяльність.</w:t>
      </w:r>
    </w:p>
    <w:p w:rsidR="0062283D" w:rsidRPr="00287815" w:rsidRDefault="0062283D" w:rsidP="0069637B">
      <w:pPr>
        <w:widowControl/>
        <w:spacing w:line="360" w:lineRule="auto"/>
        <w:ind w:left="-600" w:firstLine="13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87815">
        <w:rPr>
          <w:rFonts w:ascii="Times New Roman" w:hAnsi="Times New Roman" w:cs="Times New Roman"/>
          <w:sz w:val="28"/>
          <w:szCs w:val="28"/>
        </w:rPr>
        <w:t>По</w:t>
      </w:r>
      <w:r w:rsidRPr="004657E1">
        <w:rPr>
          <w:rFonts w:ascii="Times New Roman" w:hAnsi="Times New Roman" w:cs="Times New Roman"/>
          <w:sz w:val="28"/>
          <w:szCs w:val="28"/>
        </w:rPr>
        <w:t xml:space="preserve"> </w:t>
      </w:r>
      <w:r w:rsidRPr="00287815">
        <w:rPr>
          <w:rFonts w:ascii="Times New Roman" w:hAnsi="Times New Roman" w:cs="Times New Roman"/>
          <w:sz w:val="28"/>
          <w:szCs w:val="28"/>
        </w:rPr>
        <w:t>-</w:t>
      </w:r>
      <w:r w:rsidRPr="004657E1">
        <w:rPr>
          <w:rFonts w:ascii="Times New Roman" w:hAnsi="Times New Roman" w:cs="Times New Roman"/>
          <w:sz w:val="28"/>
          <w:szCs w:val="28"/>
        </w:rPr>
        <w:t xml:space="preserve"> </w:t>
      </w:r>
      <w:r w:rsidRPr="00287815">
        <w:rPr>
          <w:rFonts w:ascii="Times New Roman" w:hAnsi="Times New Roman" w:cs="Times New Roman"/>
          <w:sz w:val="28"/>
          <w:szCs w:val="28"/>
        </w:rPr>
        <w:t>друге, зовнішній вигляд викладачів, співробітників, студентів ВНЗ створює морально</w:t>
      </w:r>
      <w:r w:rsidRPr="004657E1">
        <w:rPr>
          <w:rFonts w:ascii="Times New Roman" w:hAnsi="Times New Roman" w:cs="Times New Roman"/>
          <w:sz w:val="28"/>
          <w:szCs w:val="28"/>
        </w:rPr>
        <w:t xml:space="preserve"> </w:t>
      </w:r>
      <w:r w:rsidRPr="00287815">
        <w:rPr>
          <w:rFonts w:ascii="Times New Roman" w:hAnsi="Times New Roman" w:cs="Times New Roman"/>
          <w:sz w:val="28"/>
          <w:szCs w:val="28"/>
        </w:rPr>
        <w:t>- психологічну атмосферу спілкування й інші комунікативні зв’язки.</w:t>
      </w:r>
    </w:p>
    <w:p w:rsidR="0062283D" w:rsidRPr="00287815" w:rsidRDefault="0062283D" w:rsidP="0069637B">
      <w:pPr>
        <w:widowControl/>
        <w:spacing w:line="360" w:lineRule="auto"/>
        <w:ind w:left="-600" w:firstLine="13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87815">
        <w:rPr>
          <w:rFonts w:ascii="Times New Roman" w:hAnsi="Times New Roman" w:cs="Times New Roman"/>
          <w:sz w:val="28"/>
          <w:szCs w:val="28"/>
        </w:rPr>
        <w:t>По-третє, культура педагогічного спілкування, що є визначальним, оскільки її дотримання сприяє:</w:t>
      </w:r>
    </w:p>
    <w:p w:rsidR="0062283D" w:rsidRPr="00287815" w:rsidRDefault="0062283D" w:rsidP="00FA4B5D">
      <w:pPr>
        <w:widowControl/>
        <w:numPr>
          <w:ilvl w:val="0"/>
          <w:numId w:val="14"/>
        </w:numPr>
        <w:spacing w:line="360" w:lineRule="auto"/>
        <w:ind w:left="-60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87815">
        <w:rPr>
          <w:rFonts w:ascii="Times New Roman" w:hAnsi="Times New Roman" w:cs="Times New Roman"/>
          <w:sz w:val="28"/>
          <w:szCs w:val="28"/>
        </w:rPr>
        <w:t>формуванню процесів саморегуляції майбутніх фахівців сфери гостинності;</w:t>
      </w:r>
    </w:p>
    <w:p w:rsidR="0062283D" w:rsidRPr="00287815" w:rsidRDefault="0062283D" w:rsidP="00FA4B5D">
      <w:pPr>
        <w:widowControl/>
        <w:numPr>
          <w:ilvl w:val="0"/>
          <w:numId w:val="14"/>
        </w:numPr>
        <w:spacing w:line="360" w:lineRule="auto"/>
        <w:ind w:left="-60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87815">
        <w:rPr>
          <w:rFonts w:ascii="Times New Roman" w:hAnsi="Times New Roman" w:cs="Times New Roman"/>
          <w:sz w:val="28"/>
          <w:szCs w:val="28"/>
        </w:rPr>
        <w:t>адекватній оцінці й самооцінці асоціальних учинків членів студентських груп (тютюно</w:t>
      </w:r>
      <w:r w:rsidRPr="00287815">
        <w:rPr>
          <w:rFonts w:ascii="Times New Roman" w:hAnsi="Times New Roman" w:cs="Times New Roman"/>
          <w:sz w:val="28"/>
          <w:szCs w:val="28"/>
        </w:rPr>
        <w:softHyphen/>
        <w:t>куріння, пияцтво, наркоманія, насильство, злочинність, проституція), що спричиняють саморуйнацію й позбавляють перспектив професійної особистісної самоорганізації;</w:t>
      </w:r>
    </w:p>
    <w:p w:rsidR="0062283D" w:rsidRPr="00214078" w:rsidRDefault="0062283D" w:rsidP="00FA4B5D">
      <w:pPr>
        <w:pStyle w:val="af1"/>
        <w:widowControl/>
        <w:numPr>
          <w:ilvl w:val="0"/>
          <w:numId w:val="14"/>
        </w:numPr>
        <w:spacing w:line="360" w:lineRule="auto"/>
        <w:ind w:left="-60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14078">
        <w:rPr>
          <w:rFonts w:ascii="Times New Roman" w:hAnsi="Times New Roman" w:cs="Times New Roman"/>
          <w:sz w:val="28"/>
          <w:szCs w:val="28"/>
        </w:rPr>
        <w:t>виробленню навичок вирішення конфліктних ситуацій на основі поваги до думки іншого, світогляду, конфесійної приналежності;</w:t>
      </w:r>
    </w:p>
    <w:p w:rsidR="0062283D" w:rsidRPr="00287815" w:rsidRDefault="0062283D" w:rsidP="00FA4B5D">
      <w:pPr>
        <w:widowControl/>
        <w:numPr>
          <w:ilvl w:val="0"/>
          <w:numId w:val="14"/>
        </w:numPr>
        <w:spacing w:line="360" w:lineRule="auto"/>
        <w:ind w:left="-60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87815">
        <w:rPr>
          <w:rFonts w:ascii="Times New Roman" w:hAnsi="Times New Roman" w:cs="Times New Roman"/>
          <w:sz w:val="28"/>
          <w:szCs w:val="28"/>
        </w:rPr>
        <w:t>сприяти розвитку комунікативних здібностей: умінню слухати й чути іншого, сприймати іншого, прагнути до взаємної згоди, дбайливо ставитися до психічного й морального здоров</w:t>
      </w:r>
      <w:r w:rsidRPr="00214078">
        <w:rPr>
          <w:rFonts w:ascii="Times New Roman" w:hAnsi="Times New Roman" w:cs="Times New Roman"/>
          <w:sz w:val="28"/>
          <w:szCs w:val="28"/>
          <w:lang w:val="ru-RU"/>
        </w:rPr>
        <w:t>`</w:t>
      </w:r>
      <w:r w:rsidRPr="00287815">
        <w:rPr>
          <w:rFonts w:ascii="Times New Roman" w:hAnsi="Times New Roman" w:cs="Times New Roman"/>
          <w:sz w:val="28"/>
          <w:szCs w:val="28"/>
        </w:rPr>
        <w:t>я.</w:t>
      </w:r>
    </w:p>
    <w:p w:rsidR="0062283D" w:rsidRPr="00287815" w:rsidRDefault="0062283D" w:rsidP="0069637B">
      <w:pPr>
        <w:widowControl/>
        <w:spacing w:line="360" w:lineRule="auto"/>
        <w:ind w:left="-600" w:firstLine="13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87815">
        <w:rPr>
          <w:rFonts w:ascii="Times New Roman" w:hAnsi="Times New Roman" w:cs="Times New Roman"/>
          <w:sz w:val="28"/>
          <w:szCs w:val="28"/>
        </w:rPr>
        <w:t>Наступною умовою ефективності педагогічного спілкування є активізація діяльності всіх учасників педагогічног</w:t>
      </w:r>
      <w:r>
        <w:rPr>
          <w:rFonts w:ascii="Times New Roman" w:hAnsi="Times New Roman" w:cs="Times New Roman"/>
          <w:sz w:val="28"/>
          <w:szCs w:val="28"/>
        </w:rPr>
        <w:t>о процесу, розвиток суб’єкт</w:t>
      </w:r>
      <w:r w:rsidRPr="004657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657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суб</w:t>
      </w:r>
      <w:r w:rsidRPr="00287815">
        <w:rPr>
          <w:rFonts w:ascii="Times New Roman" w:hAnsi="Times New Roman" w:cs="Times New Roman"/>
          <w:sz w:val="28"/>
          <w:szCs w:val="28"/>
        </w:rPr>
        <w:t>’єктних стосунків у системі взаємодії “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7815">
        <w:rPr>
          <w:rFonts w:ascii="Times New Roman" w:hAnsi="Times New Roman" w:cs="Times New Roman"/>
          <w:sz w:val="28"/>
          <w:szCs w:val="28"/>
        </w:rPr>
        <w:t>викладач</w:t>
      </w:r>
      <w:r w:rsidRPr="004657E1">
        <w:rPr>
          <w:rFonts w:ascii="Times New Roman" w:hAnsi="Times New Roman" w:cs="Times New Roman"/>
          <w:sz w:val="28"/>
          <w:szCs w:val="28"/>
        </w:rPr>
        <w:t xml:space="preserve"> </w:t>
      </w:r>
      <w:r w:rsidRPr="00287815">
        <w:rPr>
          <w:rFonts w:ascii="Times New Roman" w:hAnsi="Times New Roman" w:cs="Times New Roman"/>
          <w:sz w:val="28"/>
          <w:szCs w:val="28"/>
        </w:rPr>
        <w:t>-</w:t>
      </w:r>
      <w:r w:rsidRPr="004657E1">
        <w:rPr>
          <w:rFonts w:ascii="Times New Roman" w:hAnsi="Times New Roman" w:cs="Times New Roman"/>
          <w:sz w:val="28"/>
          <w:szCs w:val="28"/>
        </w:rPr>
        <w:t xml:space="preserve"> </w:t>
      </w:r>
      <w:r w:rsidRPr="00287815">
        <w:rPr>
          <w:rFonts w:ascii="Times New Roman" w:hAnsi="Times New Roman" w:cs="Times New Roman"/>
          <w:sz w:val="28"/>
          <w:szCs w:val="28"/>
        </w:rPr>
        <w:t>студент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7815">
        <w:rPr>
          <w:rFonts w:ascii="Times New Roman" w:hAnsi="Times New Roman" w:cs="Times New Roman"/>
          <w:sz w:val="28"/>
          <w:szCs w:val="28"/>
        </w:rPr>
        <w:t>”.</w:t>
      </w:r>
    </w:p>
    <w:p w:rsidR="0062283D" w:rsidRPr="00287815" w:rsidRDefault="0062283D" w:rsidP="0069637B">
      <w:pPr>
        <w:widowControl/>
        <w:spacing w:line="360" w:lineRule="auto"/>
        <w:ind w:left="-600" w:firstLine="13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87815">
        <w:rPr>
          <w:rFonts w:ascii="Times New Roman" w:hAnsi="Times New Roman" w:cs="Times New Roman"/>
          <w:sz w:val="28"/>
          <w:szCs w:val="28"/>
        </w:rPr>
        <w:t xml:space="preserve">Реалізації цієї умови заважає монологічний характер спілкування. Монологічне спілкування характеризується одностороннім спрямуванням </w:t>
      </w:r>
      <w:r w:rsidRPr="00287815">
        <w:rPr>
          <w:rFonts w:ascii="Times New Roman" w:hAnsi="Times New Roman" w:cs="Times New Roman"/>
          <w:sz w:val="28"/>
          <w:szCs w:val="28"/>
        </w:rPr>
        <w:lastRenderedPageBreak/>
        <w:t xml:space="preserve">інформації. Така ситуація може передбачати позиційну нерівноправність партнерів зі спілкування: один учасник (викладач) є особою впливовою, яка наділена активністю, усвідомлюваними цілями і правом їх </w:t>
      </w:r>
      <w:r>
        <w:rPr>
          <w:rFonts w:ascii="Times New Roman" w:hAnsi="Times New Roman" w:cs="Times New Roman"/>
          <w:sz w:val="28"/>
          <w:szCs w:val="28"/>
        </w:rPr>
        <w:t xml:space="preserve">реалізувати, а інший (студент) </w:t>
      </w:r>
      <w:r w:rsidRPr="004657E1">
        <w:rPr>
          <w:rFonts w:ascii="Times New Roman" w:hAnsi="Times New Roman" w:cs="Times New Roman"/>
          <w:sz w:val="28"/>
          <w:szCs w:val="28"/>
        </w:rPr>
        <w:t>-</w:t>
      </w:r>
      <w:r w:rsidRPr="00287815">
        <w:rPr>
          <w:rFonts w:ascii="Times New Roman" w:hAnsi="Times New Roman" w:cs="Times New Roman"/>
          <w:sz w:val="28"/>
          <w:szCs w:val="28"/>
        </w:rPr>
        <w:t xml:space="preserve"> розглядається першим як особа пасивна, та, яка, хоча й має цілі, але не настільки значущі, ніж його власні. За таких умов ми маємо справу з “</w:t>
      </w:r>
      <w:r w:rsidRPr="004657E1">
        <w:rPr>
          <w:rFonts w:ascii="Times New Roman" w:hAnsi="Times New Roman" w:cs="Times New Roman"/>
          <w:sz w:val="28"/>
          <w:szCs w:val="28"/>
        </w:rPr>
        <w:t xml:space="preserve"> </w:t>
      </w:r>
      <w:r w:rsidRPr="00287815">
        <w:rPr>
          <w:rFonts w:ascii="Times New Roman" w:hAnsi="Times New Roman" w:cs="Times New Roman"/>
          <w:sz w:val="28"/>
          <w:szCs w:val="28"/>
        </w:rPr>
        <w:t>суб’єкт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781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7815">
        <w:rPr>
          <w:rFonts w:ascii="Times New Roman" w:hAnsi="Times New Roman" w:cs="Times New Roman"/>
          <w:sz w:val="28"/>
          <w:szCs w:val="28"/>
        </w:rPr>
        <w:t>об’єктним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7815">
        <w:rPr>
          <w:rFonts w:ascii="Times New Roman" w:hAnsi="Times New Roman" w:cs="Times New Roman"/>
          <w:sz w:val="28"/>
          <w:szCs w:val="28"/>
        </w:rPr>
        <w:t>” спілкуванням. Виокремлюють два різновиди монологічного спілкуван</w:t>
      </w:r>
      <w:r>
        <w:rPr>
          <w:rFonts w:ascii="Times New Roman" w:hAnsi="Times New Roman" w:cs="Times New Roman"/>
          <w:sz w:val="28"/>
          <w:szCs w:val="28"/>
        </w:rPr>
        <w:t>ня: імперативне і маніпулятивне</w:t>
      </w:r>
      <w:r w:rsidRPr="00734E18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62283D" w:rsidRPr="00734E18" w:rsidRDefault="0062283D" w:rsidP="0069637B">
      <w:pPr>
        <w:spacing w:line="360" w:lineRule="auto"/>
        <w:ind w:left="-600" w:firstLine="1308"/>
        <w:jc w:val="both"/>
        <w:rPr>
          <w:rFonts w:ascii="Times New Roman" w:hAnsi="Times New Roman" w:cs="Times New Roman"/>
          <w:sz w:val="28"/>
          <w:szCs w:val="28"/>
        </w:rPr>
      </w:pPr>
      <w:r w:rsidRPr="00287815">
        <w:rPr>
          <w:rFonts w:ascii="Times New Roman" w:hAnsi="Times New Roman" w:cs="Times New Roman"/>
          <w:sz w:val="28"/>
          <w:szCs w:val="28"/>
        </w:rPr>
        <w:t>Під час імперативного спілкування реалізується авторитарний стиль впливу викладача на студента з метою примушення до певних дій чи рішень, а також досягнення контролю над його поведінкою, установками. Як правило, імперативне спілкування використовується для встановлення контролю над зовнішньою поведінкою студента. Кінцева формула імперативу є чіткою й не завуальованою: “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87815">
        <w:rPr>
          <w:rFonts w:ascii="Times New Roman" w:hAnsi="Times New Roman" w:cs="Times New Roman"/>
          <w:sz w:val="28"/>
          <w:szCs w:val="28"/>
        </w:rPr>
        <w:t>Роби так, як я накажу!” При цьому засобами впливу є накази</w:t>
      </w:r>
      <w:r w:rsidRPr="00287815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87815">
        <w:rPr>
          <w:rFonts w:ascii="Times New Roman" w:hAnsi="Times New Roman" w:cs="Times New Roman"/>
          <w:sz w:val="28"/>
          <w:szCs w:val="28"/>
        </w:rPr>
        <w:t>вимоги, заохочування, команди, заборони, залякування тощо. За допомогою наказів, команд, заборон можна досягти зовнішнього виконання студентом певних вимог викладача, але норми й цінності, що передаються в такий спосіб, не стають її внутрішніми особистісними переконаннями і, отже, залишаються зовнішніми проявами поведі</w:t>
      </w:r>
      <w:r>
        <w:rPr>
          <w:rFonts w:ascii="Times New Roman" w:hAnsi="Times New Roman" w:cs="Times New Roman"/>
          <w:sz w:val="28"/>
          <w:szCs w:val="28"/>
        </w:rPr>
        <w:t>нки у відповідний проміжок час</w:t>
      </w:r>
      <w:r w:rsidRPr="00287815">
        <w:rPr>
          <w:rFonts w:ascii="Times New Roman" w:hAnsi="Times New Roman" w:cs="Times New Roman"/>
          <w:sz w:val="28"/>
          <w:szCs w:val="28"/>
        </w:rPr>
        <w:t>.</w:t>
      </w:r>
    </w:p>
    <w:p w:rsidR="0062283D" w:rsidRPr="00287815" w:rsidRDefault="0062283D" w:rsidP="0069637B">
      <w:pPr>
        <w:widowControl/>
        <w:spacing w:line="360" w:lineRule="auto"/>
        <w:ind w:left="-600" w:firstLine="13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87815">
        <w:rPr>
          <w:rFonts w:ascii="Times New Roman" w:hAnsi="Times New Roman" w:cs="Times New Roman"/>
          <w:sz w:val="28"/>
          <w:szCs w:val="28"/>
        </w:rPr>
        <w:t>Маніпулятивне спілкування передбачає вплив на студента з метою досягнення своїх прихо</w:t>
      </w:r>
      <w:r w:rsidRPr="00287815">
        <w:rPr>
          <w:rFonts w:ascii="Times New Roman" w:hAnsi="Times New Roman" w:cs="Times New Roman"/>
          <w:sz w:val="28"/>
          <w:szCs w:val="28"/>
        </w:rPr>
        <w:softHyphen/>
        <w:t>ваних намірів і цілей. Як і імператив, маніпуляція має на меті досягти контролю над поведінкою й думками студента. Однак основна різниця полягає в тому, що за умов маніпулятивного спілкування викладач не інформує студента про істині цілі їхньої розмови, які приховуються або завуальо</w:t>
      </w:r>
      <w:r w:rsidRPr="00287815">
        <w:rPr>
          <w:rFonts w:ascii="Times New Roman" w:hAnsi="Times New Roman" w:cs="Times New Roman"/>
          <w:sz w:val="28"/>
          <w:szCs w:val="28"/>
        </w:rPr>
        <w:softHyphen/>
        <w:t>вуються чи підміняються іншими. За маніпулятивного стилю спілкування викладача зі студентом проявляється “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7815">
        <w:rPr>
          <w:rFonts w:ascii="Times New Roman" w:hAnsi="Times New Roman" w:cs="Times New Roman"/>
          <w:sz w:val="28"/>
          <w:szCs w:val="28"/>
        </w:rPr>
        <w:t>ділова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7815">
        <w:rPr>
          <w:rFonts w:ascii="Times New Roman" w:hAnsi="Times New Roman" w:cs="Times New Roman"/>
          <w:sz w:val="28"/>
          <w:szCs w:val="28"/>
        </w:rPr>
        <w:t xml:space="preserve">” спрямованість педагогічного спілкування, яка виявляється в тому, що викладач ставить за мету передавати необхідну інформацію, а студенти мусять її засвоювати. Порушення стосунків викладача та студента звично розцінюються як наслідок студентської невихованості, а не можливих помилок з боку викладача. Внаслідок цього поза свідомою увагою викладача часто </w:t>
      </w:r>
      <w:r w:rsidRPr="00287815">
        <w:rPr>
          <w:rFonts w:ascii="Times New Roman" w:hAnsi="Times New Roman" w:cs="Times New Roman"/>
          <w:sz w:val="28"/>
          <w:szCs w:val="28"/>
        </w:rPr>
        <w:lastRenderedPageBreak/>
        <w:t>залишається емотивна функція спілкування, недооцінка якої саме призводить до небажаних форм спілкування.</w:t>
      </w:r>
    </w:p>
    <w:p w:rsidR="0062283D" w:rsidRPr="004657E1" w:rsidRDefault="0062283D" w:rsidP="0069637B">
      <w:pPr>
        <w:widowControl/>
        <w:spacing w:line="360" w:lineRule="auto"/>
        <w:ind w:left="-600" w:firstLine="1308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Бар</w:t>
      </w:r>
      <w:r w:rsidRPr="00287815">
        <w:rPr>
          <w:rFonts w:ascii="Times New Roman" w:hAnsi="Times New Roman" w:cs="Times New Roman"/>
          <w:sz w:val="28"/>
          <w:szCs w:val="28"/>
        </w:rPr>
        <w:t>’єром у реалізації “</w:t>
      </w:r>
      <w:r w:rsidRPr="004657E1">
        <w:rPr>
          <w:rFonts w:ascii="Times New Roman" w:hAnsi="Times New Roman" w:cs="Times New Roman"/>
          <w:sz w:val="28"/>
          <w:szCs w:val="28"/>
        </w:rPr>
        <w:t xml:space="preserve"> </w:t>
      </w:r>
      <w:r w:rsidRPr="00287815">
        <w:rPr>
          <w:rFonts w:ascii="Times New Roman" w:hAnsi="Times New Roman" w:cs="Times New Roman"/>
          <w:sz w:val="28"/>
          <w:szCs w:val="28"/>
        </w:rPr>
        <w:t>суб’єкт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781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7815">
        <w:rPr>
          <w:rFonts w:ascii="Times New Roman" w:hAnsi="Times New Roman" w:cs="Times New Roman"/>
          <w:sz w:val="28"/>
          <w:szCs w:val="28"/>
        </w:rPr>
        <w:t>суб’єктних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7815">
        <w:rPr>
          <w:rFonts w:ascii="Times New Roman" w:hAnsi="Times New Roman" w:cs="Times New Roman"/>
          <w:sz w:val="28"/>
          <w:szCs w:val="28"/>
        </w:rPr>
        <w:t>” стосунків викладача зі с</w:t>
      </w:r>
      <w:r>
        <w:rPr>
          <w:rFonts w:ascii="Times New Roman" w:hAnsi="Times New Roman" w:cs="Times New Roman"/>
          <w:sz w:val="28"/>
          <w:szCs w:val="28"/>
        </w:rPr>
        <w:t>тудентами є відмінності та нега</w:t>
      </w:r>
      <w:r w:rsidRPr="00287815">
        <w:rPr>
          <w:rFonts w:ascii="Times New Roman" w:hAnsi="Times New Roman" w:cs="Times New Roman"/>
          <w:sz w:val="28"/>
          <w:szCs w:val="28"/>
        </w:rPr>
        <w:t>тивні особливості психіки викладачів та студентів. У викладачів з віком може посилюватись консерватизм смаків і суджень, що спричиняє брак здатності розуміти проблеми студентів. Для студентського віку типовим є “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афект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не</w:t>
      </w:r>
      <w:r w:rsidRPr="00287815">
        <w:rPr>
          <w:rFonts w:ascii="Times New Roman" w:hAnsi="Times New Roman" w:cs="Times New Roman"/>
          <w:sz w:val="28"/>
          <w:szCs w:val="28"/>
        </w:rPr>
        <w:t>адекватності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87815">
        <w:rPr>
          <w:rFonts w:ascii="Times New Roman" w:hAnsi="Times New Roman" w:cs="Times New Roman"/>
          <w:sz w:val="28"/>
          <w:szCs w:val="28"/>
        </w:rPr>
        <w:t>”, сплутаність ідентичності, загальне критиканство до дорослих.</w:t>
      </w:r>
    </w:p>
    <w:p w:rsidR="0062283D" w:rsidRPr="00287815" w:rsidRDefault="0062283D" w:rsidP="0069637B">
      <w:pPr>
        <w:widowControl/>
        <w:spacing w:line="360" w:lineRule="auto"/>
        <w:ind w:left="-600" w:firstLine="13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87815">
        <w:rPr>
          <w:rFonts w:ascii="Times New Roman" w:hAnsi="Times New Roman" w:cs="Times New Roman"/>
          <w:sz w:val="28"/>
          <w:szCs w:val="28"/>
        </w:rPr>
        <w:t>Згідно з гуманістичними принципами людина є найвищою цінністю й основним суб’єктом історичного суспільного розвитку, активним творцем соціального та культурного прогресу. Тому посилення гуманістичного і творчого підходів до педагогічного спілкування визначаємо як ще одну необхідну умову ефективності педагогічного спілкування.</w:t>
      </w:r>
    </w:p>
    <w:p w:rsidR="0062283D" w:rsidRPr="00287815" w:rsidRDefault="0062283D" w:rsidP="00FA4B5D">
      <w:pPr>
        <w:widowControl/>
        <w:spacing w:line="360" w:lineRule="auto"/>
        <w:ind w:left="-60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87815">
        <w:rPr>
          <w:rFonts w:ascii="Times New Roman" w:hAnsi="Times New Roman" w:cs="Times New Roman"/>
          <w:sz w:val="28"/>
          <w:szCs w:val="28"/>
        </w:rPr>
        <w:t>Аналіз пс</w:t>
      </w:r>
      <w:r>
        <w:rPr>
          <w:rFonts w:ascii="Times New Roman" w:hAnsi="Times New Roman" w:cs="Times New Roman"/>
          <w:sz w:val="28"/>
          <w:szCs w:val="28"/>
        </w:rPr>
        <w:t>ихолого-педагогічної літератури</w:t>
      </w:r>
      <w:r w:rsidRPr="00287815">
        <w:rPr>
          <w:rFonts w:ascii="Times New Roman" w:hAnsi="Times New Roman" w:cs="Times New Roman"/>
          <w:sz w:val="28"/>
          <w:szCs w:val="28"/>
          <w:lang w:val="ru-RU" w:eastAsia="en-US"/>
        </w:rPr>
        <w:t xml:space="preserve"> </w:t>
      </w:r>
      <w:r w:rsidRPr="00287815">
        <w:rPr>
          <w:rFonts w:ascii="Times New Roman" w:hAnsi="Times New Roman" w:cs="Times New Roman"/>
          <w:sz w:val="28"/>
          <w:szCs w:val="28"/>
        </w:rPr>
        <w:t>дає підстави виокремити такі принципи гуманістичного спілкування:</w:t>
      </w:r>
    </w:p>
    <w:p w:rsidR="0062283D" w:rsidRPr="00287815" w:rsidRDefault="0062283D" w:rsidP="00FA4B5D">
      <w:pPr>
        <w:pStyle w:val="af1"/>
        <w:widowControl/>
        <w:numPr>
          <w:ilvl w:val="0"/>
          <w:numId w:val="4"/>
        </w:numPr>
        <w:spacing w:line="360" w:lineRule="auto"/>
        <w:ind w:left="-60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87815">
        <w:rPr>
          <w:rFonts w:ascii="Times New Roman" w:hAnsi="Times New Roman" w:cs="Times New Roman"/>
          <w:sz w:val="28"/>
          <w:szCs w:val="28"/>
        </w:rPr>
        <w:t xml:space="preserve">конгруентність (від лат. </w:t>
      </w:r>
      <w:r w:rsidRPr="00287815">
        <w:rPr>
          <w:rFonts w:ascii="Times New Roman" w:hAnsi="Times New Roman" w:cs="Times New Roman"/>
          <w:sz w:val="28"/>
          <w:szCs w:val="28"/>
          <w:lang w:val="en-US" w:eastAsia="en-US"/>
        </w:rPr>
        <w:t>congruentia</w:t>
      </w:r>
      <w:r w:rsidRPr="00287815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287815">
        <w:rPr>
          <w:rFonts w:ascii="Times New Roman" w:hAnsi="Times New Roman" w:cs="Times New Roman"/>
          <w:sz w:val="28"/>
          <w:szCs w:val="28"/>
        </w:rPr>
        <w:t>- відповідність, узгодженість) партнерів зі спілкування, тобто відповідність соціального досвіду викладача, його усвідомлення й засобів спілкування досвідові, його усвідомленню й засобам спілкування студента.</w:t>
      </w:r>
    </w:p>
    <w:p w:rsidR="0062283D" w:rsidRPr="00287815" w:rsidRDefault="0062283D" w:rsidP="00FA4B5D">
      <w:pPr>
        <w:pStyle w:val="af1"/>
        <w:widowControl/>
        <w:numPr>
          <w:ilvl w:val="0"/>
          <w:numId w:val="4"/>
        </w:numPr>
        <w:spacing w:line="360" w:lineRule="auto"/>
        <w:ind w:left="-60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87815">
        <w:rPr>
          <w:rFonts w:ascii="Times New Roman" w:hAnsi="Times New Roman" w:cs="Times New Roman"/>
          <w:sz w:val="28"/>
          <w:szCs w:val="28"/>
        </w:rPr>
        <w:t>довірливе сприйняття особистості студента без оцінки його якостей і рис, прийняття його як певної цінності.</w:t>
      </w:r>
    </w:p>
    <w:p w:rsidR="0062283D" w:rsidRPr="00287815" w:rsidRDefault="0062283D" w:rsidP="00FA4B5D">
      <w:pPr>
        <w:pStyle w:val="af1"/>
        <w:widowControl/>
        <w:numPr>
          <w:ilvl w:val="0"/>
          <w:numId w:val="4"/>
        </w:numPr>
        <w:spacing w:line="360" w:lineRule="auto"/>
        <w:ind w:left="-60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87815">
        <w:rPr>
          <w:rFonts w:ascii="Times New Roman" w:hAnsi="Times New Roman" w:cs="Times New Roman"/>
          <w:sz w:val="28"/>
          <w:szCs w:val="28"/>
        </w:rPr>
        <w:t>сприймання студента як рівного, такого, який має право на власну думку і власне рішення.</w:t>
      </w:r>
    </w:p>
    <w:p w:rsidR="0062283D" w:rsidRPr="00287815" w:rsidRDefault="0062283D" w:rsidP="00FA4B5D">
      <w:pPr>
        <w:pStyle w:val="af1"/>
        <w:widowControl/>
        <w:numPr>
          <w:ilvl w:val="0"/>
          <w:numId w:val="4"/>
        </w:numPr>
        <w:spacing w:line="360" w:lineRule="auto"/>
        <w:ind w:left="-60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87815">
        <w:rPr>
          <w:rFonts w:ascii="Times New Roman" w:hAnsi="Times New Roman" w:cs="Times New Roman"/>
          <w:sz w:val="28"/>
          <w:szCs w:val="28"/>
        </w:rPr>
        <w:t>проблемний, дискусійний характер спілкування, розмова на рівні позицій, а не на рівні догм.</w:t>
      </w:r>
    </w:p>
    <w:p w:rsidR="0062283D" w:rsidRPr="00287815" w:rsidRDefault="0062283D" w:rsidP="00FA4B5D">
      <w:pPr>
        <w:pStyle w:val="af1"/>
        <w:widowControl/>
        <w:numPr>
          <w:ilvl w:val="0"/>
          <w:numId w:val="4"/>
        </w:numPr>
        <w:spacing w:line="360" w:lineRule="auto"/>
        <w:ind w:left="-60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87815">
        <w:rPr>
          <w:rFonts w:ascii="Times New Roman" w:hAnsi="Times New Roman" w:cs="Times New Roman"/>
          <w:sz w:val="28"/>
          <w:szCs w:val="28"/>
        </w:rPr>
        <w:t>персоніфікований характер спілкування, розмова від імені власного “Я”: “Я так думаю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7815">
        <w:rPr>
          <w:rFonts w:ascii="Times New Roman" w:hAnsi="Times New Roman" w:cs="Times New Roman"/>
          <w:sz w:val="28"/>
          <w:szCs w:val="28"/>
        </w:rPr>
        <w:t>”, “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7815">
        <w:rPr>
          <w:rFonts w:ascii="Times New Roman" w:hAnsi="Times New Roman" w:cs="Times New Roman"/>
          <w:sz w:val="28"/>
          <w:szCs w:val="28"/>
        </w:rPr>
        <w:t>Я переконаний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7815">
        <w:rPr>
          <w:rFonts w:ascii="Times New Roman" w:hAnsi="Times New Roman" w:cs="Times New Roman"/>
          <w:sz w:val="28"/>
          <w:szCs w:val="28"/>
        </w:rPr>
        <w:t>” та ін. Водночас, коли люди використовують такі узагальнені звороти, як “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7815">
        <w:rPr>
          <w:rFonts w:ascii="Times New Roman" w:hAnsi="Times New Roman" w:cs="Times New Roman"/>
          <w:sz w:val="28"/>
          <w:szCs w:val="28"/>
        </w:rPr>
        <w:t>Є думка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7815">
        <w:rPr>
          <w:rFonts w:ascii="Times New Roman" w:hAnsi="Times New Roman" w:cs="Times New Roman"/>
          <w:sz w:val="28"/>
          <w:szCs w:val="28"/>
        </w:rPr>
        <w:t>”, “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7815">
        <w:rPr>
          <w:rFonts w:ascii="Times New Roman" w:hAnsi="Times New Roman" w:cs="Times New Roman"/>
          <w:sz w:val="28"/>
          <w:szCs w:val="28"/>
        </w:rPr>
        <w:t>Всім відомо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7815">
        <w:rPr>
          <w:rFonts w:ascii="Times New Roman" w:hAnsi="Times New Roman" w:cs="Times New Roman"/>
          <w:sz w:val="28"/>
          <w:szCs w:val="28"/>
        </w:rPr>
        <w:t>”, то вони намагаються захистити себе від партнера зі взаємодії, захистити власну неготовність до діалогу, до обстоювання своєї позиції.</w:t>
      </w:r>
    </w:p>
    <w:p w:rsidR="0062283D" w:rsidRPr="00287815" w:rsidRDefault="0062283D" w:rsidP="0069637B">
      <w:pPr>
        <w:widowControl/>
        <w:spacing w:line="360" w:lineRule="auto"/>
        <w:ind w:left="-600" w:firstLine="13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87815">
        <w:rPr>
          <w:rFonts w:ascii="Times New Roman" w:hAnsi="Times New Roman" w:cs="Times New Roman"/>
          <w:sz w:val="28"/>
          <w:szCs w:val="28"/>
        </w:rPr>
        <w:lastRenderedPageBreak/>
        <w:t>Завдання послідовної реалізації змісту і цілей спілкування в умовах запровадження кредитно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7815">
        <w:rPr>
          <w:rFonts w:ascii="Times New Roman" w:hAnsi="Times New Roman" w:cs="Times New Roman"/>
          <w:sz w:val="28"/>
          <w:szCs w:val="28"/>
        </w:rPr>
        <w:t>- модульної системи організації навчального процесу можливе за особистісно орієнтованого моделювання навчальних ситуацій.</w:t>
      </w:r>
    </w:p>
    <w:p w:rsidR="0062283D" w:rsidRDefault="0062283D" w:rsidP="0069637B">
      <w:pPr>
        <w:widowControl/>
        <w:spacing w:line="360" w:lineRule="auto"/>
        <w:ind w:left="-480" w:firstLine="1188"/>
        <w:jc w:val="both"/>
        <w:rPr>
          <w:rFonts w:ascii="Times New Roman" w:hAnsi="Times New Roman" w:cs="Times New Roman"/>
          <w:sz w:val="28"/>
          <w:szCs w:val="28"/>
        </w:rPr>
      </w:pPr>
      <w:r w:rsidRPr="00287815">
        <w:rPr>
          <w:rFonts w:ascii="Times New Roman" w:hAnsi="Times New Roman" w:cs="Times New Roman"/>
          <w:sz w:val="28"/>
          <w:szCs w:val="28"/>
        </w:rPr>
        <w:t>Особистісно орієнтоване (або особ</w:t>
      </w:r>
      <w:r>
        <w:rPr>
          <w:rFonts w:ascii="Times New Roman" w:hAnsi="Times New Roman" w:cs="Times New Roman"/>
          <w:sz w:val="28"/>
          <w:szCs w:val="28"/>
        </w:rPr>
        <w:t>истісне) спілкування передбачає</w:t>
      </w:r>
    </w:p>
    <w:p w:rsidR="0062283D" w:rsidRPr="0069637B" w:rsidRDefault="0062283D" w:rsidP="0069637B">
      <w:pPr>
        <w:widowControl/>
        <w:spacing w:line="360" w:lineRule="auto"/>
        <w:ind w:left="-600"/>
        <w:jc w:val="both"/>
        <w:rPr>
          <w:rFonts w:ascii="Times New Roman" w:hAnsi="Times New Roman" w:cs="Times New Roman"/>
          <w:sz w:val="28"/>
          <w:szCs w:val="28"/>
        </w:rPr>
      </w:pPr>
      <w:r w:rsidRPr="00287815">
        <w:rPr>
          <w:rFonts w:ascii="Times New Roman" w:hAnsi="Times New Roman" w:cs="Times New Roman"/>
          <w:sz w:val="28"/>
          <w:szCs w:val="28"/>
        </w:rPr>
        <w:t>виокремлення в ньому суто психологічного аспекту, тобто внутрішнього с</w:t>
      </w:r>
      <w:r>
        <w:rPr>
          <w:rFonts w:ascii="Times New Roman" w:hAnsi="Times New Roman" w:cs="Times New Roman"/>
          <w:sz w:val="28"/>
          <w:szCs w:val="28"/>
        </w:rPr>
        <w:t xml:space="preserve">віту людини. </w:t>
      </w:r>
      <w:r w:rsidRPr="004657E1">
        <w:rPr>
          <w:rFonts w:ascii="Times New Roman" w:hAnsi="Times New Roman" w:cs="Times New Roman"/>
          <w:sz w:val="28"/>
          <w:szCs w:val="28"/>
        </w:rPr>
        <w:t>Х</w:t>
      </w:r>
      <w:r w:rsidRPr="00287815">
        <w:rPr>
          <w:rFonts w:ascii="Times New Roman" w:hAnsi="Times New Roman" w:cs="Times New Roman"/>
          <w:sz w:val="28"/>
          <w:szCs w:val="28"/>
        </w:rPr>
        <w:t>арактерним для викладачів з особистісно орієнтованим стилем спілкування є: врахування інтересів і прав студента; емоційний контакт; тактика спі</w:t>
      </w:r>
      <w:r>
        <w:rPr>
          <w:rFonts w:ascii="Times New Roman" w:hAnsi="Times New Roman" w:cs="Times New Roman"/>
          <w:sz w:val="28"/>
          <w:szCs w:val="28"/>
        </w:rPr>
        <w:t xml:space="preserve">лкування - співробітництво, що </w:t>
      </w:r>
      <w:r w:rsidRPr="00287815">
        <w:rPr>
          <w:rFonts w:ascii="Times New Roman" w:hAnsi="Times New Roman" w:cs="Times New Roman"/>
          <w:sz w:val="28"/>
          <w:szCs w:val="28"/>
        </w:rPr>
        <w:t>ґрунтується на розумінні й прийнятті особистості студента; забезпечення умов для прояву його активності, ініціативи, самостійності дій, вибору рішень; оцінна діяльність спрямована на оцінку конкретних результатів діяльності.</w:t>
      </w:r>
    </w:p>
    <w:p w:rsidR="0062283D" w:rsidRPr="00287815" w:rsidRDefault="0062283D" w:rsidP="0069637B">
      <w:pPr>
        <w:widowControl/>
        <w:spacing w:line="360" w:lineRule="auto"/>
        <w:ind w:left="-600" w:firstLine="13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87815">
        <w:rPr>
          <w:rFonts w:ascii="Times New Roman" w:hAnsi="Times New Roman" w:cs="Times New Roman"/>
          <w:sz w:val="28"/>
          <w:szCs w:val="28"/>
        </w:rPr>
        <w:t>Кредитно-модульна система організації навчального процесу передбачає бальну накопичу</w:t>
      </w:r>
      <w:r w:rsidRPr="00287815">
        <w:rPr>
          <w:rFonts w:ascii="Times New Roman" w:hAnsi="Times New Roman" w:cs="Times New Roman"/>
          <w:sz w:val="28"/>
          <w:szCs w:val="28"/>
        </w:rPr>
        <w:softHyphen/>
        <w:t>вальну систему оцінки досягнень студентів, при оцінці надається перевага успішним діям і має в основному позитивний результат.</w:t>
      </w:r>
    </w:p>
    <w:p w:rsidR="0062283D" w:rsidRDefault="0062283D" w:rsidP="00FA4B5D">
      <w:pPr>
        <w:pStyle w:val="10"/>
        <w:shd w:val="clear" w:color="auto" w:fill="auto"/>
        <w:spacing w:before="0" w:line="360" w:lineRule="auto"/>
        <w:ind w:left="-600" w:firstLine="0"/>
        <w:jc w:val="center"/>
        <w:rPr>
          <w:b/>
          <w:bCs/>
          <w:spacing w:val="20"/>
          <w:sz w:val="28"/>
          <w:szCs w:val="28"/>
        </w:rPr>
      </w:pPr>
      <w:r>
        <w:rPr>
          <w:b/>
          <w:bCs/>
          <w:spacing w:val="20"/>
          <w:sz w:val="28"/>
          <w:szCs w:val="28"/>
        </w:rPr>
        <w:t xml:space="preserve">7. </w:t>
      </w:r>
      <w:r w:rsidRPr="00734E18">
        <w:rPr>
          <w:b/>
          <w:bCs/>
          <w:spacing w:val="20"/>
          <w:sz w:val="28"/>
          <w:szCs w:val="28"/>
        </w:rPr>
        <w:t>Висновки.</w:t>
      </w:r>
    </w:p>
    <w:p w:rsidR="0062283D" w:rsidRPr="00734E18" w:rsidRDefault="0062283D" w:rsidP="00FA4B5D">
      <w:pPr>
        <w:pStyle w:val="10"/>
        <w:shd w:val="clear" w:color="auto" w:fill="auto"/>
        <w:spacing w:before="0" w:line="360" w:lineRule="auto"/>
        <w:ind w:left="-600" w:firstLine="0"/>
        <w:rPr>
          <w:sz w:val="28"/>
          <w:szCs w:val="28"/>
        </w:rPr>
      </w:pPr>
      <w:r w:rsidRPr="00734E18">
        <w:rPr>
          <w:sz w:val="28"/>
          <w:szCs w:val="28"/>
        </w:rPr>
        <w:t>Таким чином, аналіз психолого-педагогічної літератури свідчить про існування різноманітних підходів до визначення сутності педагогічного спілкування та проблеми використання його у процесі педагогічної діяльності викладачів вищих навчальних закладів, очевидним є розуміння того, що ефективність педагогічного спілкування залежить від ряду організаційно-педагогічних умов:</w:t>
      </w:r>
    </w:p>
    <w:p w:rsidR="0062283D" w:rsidRPr="00734E18" w:rsidRDefault="0062283D" w:rsidP="00FA4B5D">
      <w:pPr>
        <w:pStyle w:val="10"/>
        <w:shd w:val="clear" w:color="auto" w:fill="auto"/>
        <w:spacing w:before="0" w:line="360" w:lineRule="auto"/>
        <w:ind w:left="-600" w:firstLine="0"/>
        <w:rPr>
          <w:sz w:val="28"/>
          <w:szCs w:val="28"/>
        </w:rPr>
      </w:pPr>
      <w:r>
        <w:rPr>
          <w:sz w:val="28"/>
          <w:szCs w:val="28"/>
        </w:rPr>
        <w:t xml:space="preserve">* </w:t>
      </w:r>
      <w:r w:rsidRPr="00734E18">
        <w:rPr>
          <w:sz w:val="28"/>
          <w:szCs w:val="28"/>
        </w:rPr>
        <w:t>Створення відповідного педагогічного середовища, що забезпечує процесу спілкування.</w:t>
      </w:r>
    </w:p>
    <w:p w:rsidR="0062283D" w:rsidRPr="00734E18" w:rsidRDefault="0062283D" w:rsidP="00FA4B5D">
      <w:pPr>
        <w:pStyle w:val="10"/>
        <w:shd w:val="clear" w:color="auto" w:fill="auto"/>
        <w:tabs>
          <w:tab w:val="left" w:pos="721"/>
        </w:tabs>
        <w:spacing w:before="0" w:line="360" w:lineRule="auto"/>
        <w:ind w:left="-600" w:firstLine="0"/>
        <w:rPr>
          <w:sz w:val="28"/>
          <w:szCs w:val="28"/>
        </w:rPr>
      </w:pPr>
      <w:r>
        <w:rPr>
          <w:sz w:val="28"/>
          <w:szCs w:val="28"/>
        </w:rPr>
        <w:t xml:space="preserve">* </w:t>
      </w:r>
      <w:r w:rsidRPr="00734E18">
        <w:rPr>
          <w:sz w:val="28"/>
          <w:szCs w:val="28"/>
        </w:rPr>
        <w:t>Активізація діяльності всіх учасників педагогі</w:t>
      </w:r>
      <w:r>
        <w:rPr>
          <w:sz w:val="28"/>
          <w:szCs w:val="28"/>
        </w:rPr>
        <w:t xml:space="preserve">чного процесу, розвиток </w:t>
      </w:r>
      <w:r w:rsidRPr="00734E18">
        <w:rPr>
          <w:sz w:val="28"/>
          <w:szCs w:val="28"/>
        </w:rPr>
        <w:t xml:space="preserve">суб’єктних стосунків у системі взаємодії </w:t>
      </w:r>
      <w:r>
        <w:rPr>
          <w:sz w:val="28"/>
          <w:szCs w:val="28"/>
        </w:rPr>
        <w:t xml:space="preserve"> </w:t>
      </w:r>
      <w:r w:rsidRPr="00734E18">
        <w:rPr>
          <w:sz w:val="28"/>
          <w:szCs w:val="28"/>
        </w:rPr>
        <w:t>“</w:t>
      </w:r>
      <w:r>
        <w:rPr>
          <w:sz w:val="28"/>
          <w:szCs w:val="28"/>
        </w:rPr>
        <w:t xml:space="preserve"> </w:t>
      </w:r>
      <w:r w:rsidRPr="00734E18">
        <w:rPr>
          <w:sz w:val="28"/>
          <w:szCs w:val="28"/>
        </w:rPr>
        <w:t>викладач-студент</w:t>
      </w:r>
      <w:r>
        <w:rPr>
          <w:sz w:val="28"/>
          <w:szCs w:val="28"/>
        </w:rPr>
        <w:t xml:space="preserve"> </w:t>
      </w:r>
      <w:r w:rsidRPr="00734E18">
        <w:rPr>
          <w:sz w:val="28"/>
          <w:szCs w:val="28"/>
        </w:rPr>
        <w:t>";</w:t>
      </w:r>
    </w:p>
    <w:p w:rsidR="0062283D" w:rsidRPr="00734E18" w:rsidRDefault="0062283D" w:rsidP="00FA4B5D">
      <w:pPr>
        <w:pStyle w:val="10"/>
        <w:shd w:val="clear" w:color="auto" w:fill="auto"/>
        <w:tabs>
          <w:tab w:val="left" w:pos="750"/>
        </w:tabs>
        <w:spacing w:before="0" w:line="360" w:lineRule="auto"/>
        <w:ind w:left="-600" w:firstLine="0"/>
        <w:rPr>
          <w:sz w:val="28"/>
          <w:szCs w:val="28"/>
        </w:rPr>
      </w:pPr>
      <w:r>
        <w:rPr>
          <w:sz w:val="28"/>
          <w:szCs w:val="28"/>
        </w:rPr>
        <w:t xml:space="preserve">* </w:t>
      </w:r>
      <w:r w:rsidRPr="00734E18">
        <w:rPr>
          <w:sz w:val="28"/>
          <w:szCs w:val="28"/>
        </w:rPr>
        <w:t>Посилення гуманістичного і творчого підходів до педагогічного спілкування;</w:t>
      </w:r>
    </w:p>
    <w:p w:rsidR="0062283D" w:rsidRPr="00734E18" w:rsidRDefault="0062283D" w:rsidP="00FA4B5D">
      <w:pPr>
        <w:pStyle w:val="10"/>
        <w:shd w:val="clear" w:color="auto" w:fill="auto"/>
        <w:tabs>
          <w:tab w:val="left" w:pos="726"/>
        </w:tabs>
        <w:spacing w:before="0" w:line="360" w:lineRule="auto"/>
        <w:ind w:left="-600" w:firstLine="0"/>
        <w:rPr>
          <w:sz w:val="28"/>
          <w:szCs w:val="28"/>
        </w:rPr>
      </w:pPr>
      <w:r>
        <w:rPr>
          <w:sz w:val="28"/>
          <w:szCs w:val="28"/>
        </w:rPr>
        <w:t xml:space="preserve">* </w:t>
      </w:r>
      <w:r w:rsidRPr="00734E18">
        <w:rPr>
          <w:sz w:val="28"/>
          <w:szCs w:val="28"/>
        </w:rPr>
        <w:t>Особистісно орієнтоване моделювання навчальних ситуацій, на основі яких вирішуються завдання, які послідовно реалізують зміст і цілі спілкування.</w:t>
      </w:r>
    </w:p>
    <w:p w:rsidR="0062283D" w:rsidRPr="00734E18" w:rsidRDefault="0062283D" w:rsidP="00FA4B5D">
      <w:pPr>
        <w:pStyle w:val="10"/>
        <w:shd w:val="clear" w:color="auto" w:fill="auto"/>
        <w:spacing w:before="0" w:line="360" w:lineRule="auto"/>
        <w:ind w:left="-600" w:firstLine="0"/>
        <w:rPr>
          <w:sz w:val="28"/>
          <w:szCs w:val="28"/>
        </w:rPr>
      </w:pPr>
      <w:r w:rsidRPr="00734E18">
        <w:rPr>
          <w:sz w:val="28"/>
          <w:szCs w:val="28"/>
        </w:rPr>
        <w:t>Педагогічне спілкування є безпосере</w:t>
      </w:r>
      <w:r>
        <w:rPr>
          <w:sz w:val="28"/>
          <w:szCs w:val="28"/>
        </w:rPr>
        <w:t>дньою формою прояву комунікації</w:t>
      </w:r>
      <w:r w:rsidRPr="00734E18">
        <w:rPr>
          <w:sz w:val="28"/>
          <w:szCs w:val="28"/>
        </w:rPr>
        <w:t xml:space="preserve"> у навчально-виховному процесі між викладачем та студентом, що спрямована на розвиток особистості, спільне вирішення різноманітних завдань, створення умов для </w:t>
      </w:r>
      <w:r w:rsidRPr="00734E18">
        <w:rPr>
          <w:sz w:val="28"/>
          <w:szCs w:val="28"/>
        </w:rPr>
        <w:lastRenderedPageBreak/>
        <w:t>реалізації творчих здібностей та сприяння самоактуалізації.</w:t>
      </w:r>
    </w:p>
    <w:p w:rsidR="0062283D" w:rsidRDefault="0062283D" w:rsidP="0069637B">
      <w:pPr>
        <w:pStyle w:val="10"/>
        <w:shd w:val="clear" w:color="auto" w:fill="auto"/>
        <w:spacing w:before="0" w:line="360" w:lineRule="auto"/>
        <w:ind w:left="-600" w:firstLine="0"/>
        <w:rPr>
          <w:sz w:val="28"/>
          <w:szCs w:val="28"/>
        </w:rPr>
      </w:pPr>
      <w:r w:rsidRPr="004657E1">
        <w:rPr>
          <w:sz w:val="28"/>
          <w:szCs w:val="28"/>
        </w:rPr>
        <w:t>У процесі розв’язання завдань, що пов’язані з підготовкою фахівців для галузі  медицини на засадах гуманізації й гуманітаризації, проблема спілкування, зокрема педагогічного, набуває важливого значення, оскільки саме зміст і особливості взаємовідносин учасників педагогічного процесу визначають у кінцевому рахунку можливість досягнення стратегічної мети освіти, а відтак і перспективу формування конкурентоспроможного фахівця</w:t>
      </w:r>
      <w:r>
        <w:rPr>
          <w:sz w:val="28"/>
          <w:szCs w:val="28"/>
        </w:rPr>
        <w:t>.</w:t>
      </w:r>
    </w:p>
    <w:p w:rsidR="0062283D" w:rsidRDefault="0062283D" w:rsidP="0069637B">
      <w:pPr>
        <w:pStyle w:val="10"/>
        <w:shd w:val="clear" w:color="auto" w:fill="auto"/>
        <w:spacing w:before="0" w:line="360" w:lineRule="auto"/>
        <w:ind w:left="-600" w:firstLine="0"/>
        <w:rPr>
          <w:sz w:val="28"/>
          <w:szCs w:val="28"/>
        </w:rPr>
      </w:pPr>
    </w:p>
    <w:p w:rsidR="0062283D" w:rsidRPr="004657E1" w:rsidRDefault="0062283D" w:rsidP="0069637B">
      <w:pPr>
        <w:pStyle w:val="10"/>
        <w:shd w:val="clear" w:color="auto" w:fill="auto"/>
        <w:spacing w:before="0" w:line="360" w:lineRule="auto"/>
        <w:ind w:left="-600" w:firstLine="0"/>
        <w:rPr>
          <w:sz w:val="28"/>
          <w:szCs w:val="28"/>
        </w:rPr>
      </w:pPr>
    </w:p>
    <w:p w:rsidR="0062283D" w:rsidRPr="0038440E" w:rsidRDefault="0062283D" w:rsidP="00734E18">
      <w:pPr>
        <w:pStyle w:val="21"/>
        <w:keepNext/>
        <w:keepLines/>
        <w:shd w:val="clear" w:color="auto" w:fill="auto"/>
        <w:spacing w:after="0" w:line="360" w:lineRule="auto"/>
        <w:ind w:left="-993"/>
        <w:rPr>
          <w:rFonts w:ascii="Times New Roman" w:hAnsi="Times New Roman" w:cs="Times New Roman"/>
          <w:i w:val="0"/>
          <w:sz w:val="28"/>
          <w:szCs w:val="28"/>
        </w:rPr>
      </w:pPr>
      <w:r w:rsidRPr="0038440E">
        <w:rPr>
          <w:rFonts w:ascii="Times New Roman" w:hAnsi="Times New Roman" w:cs="Times New Roman"/>
          <w:i w:val="0"/>
          <w:sz w:val="28"/>
          <w:szCs w:val="28"/>
        </w:rPr>
        <w:t>8. Список використаних джерел</w:t>
      </w:r>
    </w:p>
    <w:p w:rsidR="0062283D" w:rsidRPr="00734E18" w:rsidRDefault="0062283D" w:rsidP="003B3B54">
      <w:pPr>
        <w:pStyle w:val="10"/>
        <w:shd w:val="clear" w:color="auto" w:fill="auto"/>
        <w:tabs>
          <w:tab w:val="left" w:pos="735"/>
        </w:tabs>
        <w:spacing w:before="0" w:line="360" w:lineRule="auto"/>
        <w:ind w:left="-633" w:firstLine="0"/>
        <w:jc w:val="left"/>
        <w:rPr>
          <w:sz w:val="28"/>
          <w:szCs w:val="28"/>
        </w:rPr>
      </w:pPr>
      <w:r>
        <w:rPr>
          <w:sz w:val="28"/>
          <w:szCs w:val="28"/>
        </w:rPr>
        <w:t>1. Ананьев П.Г. Избранн</w:t>
      </w:r>
      <w:r>
        <w:rPr>
          <w:sz w:val="28"/>
          <w:szCs w:val="28"/>
          <w:lang w:val="ru-RU"/>
        </w:rPr>
        <w:t>ые</w:t>
      </w:r>
      <w:r>
        <w:rPr>
          <w:sz w:val="28"/>
          <w:szCs w:val="28"/>
        </w:rPr>
        <w:t xml:space="preserve"> психологические труд</w:t>
      </w:r>
      <w:r>
        <w:rPr>
          <w:sz w:val="28"/>
          <w:szCs w:val="28"/>
          <w:lang w:val="ru-RU"/>
        </w:rPr>
        <w:t>ы</w:t>
      </w:r>
      <w:r w:rsidRPr="00734E18">
        <w:rPr>
          <w:sz w:val="28"/>
          <w:szCs w:val="28"/>
        </w:rPr>
        <w:t xml:space="preserve">: В </w:t>
      </w:r>
      <w:r w:rsidRPr="00734E18">
        <w:rPr>
          <w:sz w:val="28"/>
          <w:szCs w:val="28"/>
          <w:lang w:val="ru-RU"/>
        </w:rPr>
        <w:t xml:space="preserve">2 </w:t>
      </w:r>
      <w:r w:rsidRPr="00734E18">
        <w:rPr>
          <w:sz w:val="28"/>
          <w:szCs w:val="28"/>
        </w:rPr>
        <w:t xml:space="preserve">т. / Под ред. Н.В. Кузьминой </w:t>
      </w:r>
      <w:r w:rsidRPr="00734E18">
        <w:rPr>
          <w:sz w:val="28"/>
          <w:szCs w:val="28"/>
          <w:lang w:val="ru-RU"/>
        </w:rPr>
        <w:t>-</w:t>
      </w:r>
      <w:r w:rsidRPr="00734E18">
        <w:rPr>
          <w:sz w:val="28"/>
          <w:szCs w:val="28"/>
          <w:lang w:val="en-US"/>
        </w:rPr>
        <w:t>M</w:t>
      </w:r>
      <w:r w:rsidRPr="00734E18">
        <w:rPr>
          <w:sz w:val="28"/>
          <w:szCs w:val="28"/>
          <w:lang w:val="ru-RU"/>
        </w:rPr>
        <w:t xml:space="preserve">.: </w:t>
      </w:r>
      <w:r w:rsidRPr="00734E18">
        <w:rPr>
          <w:sz w:val="28"/>
          <w:szCs w:val="28"/>
        </w:rPr>
        <w:t xml:space="preserve">Педагогика, </w:t>
      </w:r>
      <w:r w:rsidRPr="00734E18">
        <w:rPr>
          <w:sz w:val="28"/>
          <w:szCs w:val="28"/>
          <w:lang w:val="ru-RU"/>
        </w:rPr>
        <w:t xml:space="preserve">1980. -287 </w:t>
      </w:r>
      <w:r w:rsidRPr="00734E18">
        <w:rPr>
          <w:sz w:val="28"/>
          <w:szCs w:val="28"/>
        </w:rPr>
        <w:t>с.</w:t>
      </w:r>
    </w:p>
    <w:p w:rsidR="0062283D" w:rsidRPr="00734E18" w:rsidRDefault="0062283D" w:rsidP="003B3B54">
      <w:pPr>
        <w:pStyle w:val="10"/>
        <w:numPr>
          <w:ilvl w:val="0"/>
          <w:numId w:val="16"/>
        </w:numPr>
        <w:shd w:val="clear" w:color="auto" w:fill="auto"/>
        <w:tabs>
          <w:tab w:val="left" w:pos="750"/>
        </w:tabs>
        <w:spacing w:before="0" w:line="360" w:lineRule="auto"/>
        <w:rPr>
          <w:sz w:val="28"/>
          <w:szCs w:val="28"/>
        </w:rPr>
      </w:pPr>
      <w:r w:rsidRPr="00734E18">
        <w:rPr>
          <w:sz w:val="28"/>
          <w:szCs w:val="28"/>
        </w:rPr>
        <w:t xml:space="preserve">Андреева Г.М. Социальная психология. Третье издание. - </w:t>
      </w:r>
      <w:r w:rsidRPr="00734E18">
        <w:rPr>
          <w:sz w:val="28"/>
          <w:szCs w:val="28"/>
          <w:lang w:val="en-US"/>
        </w:rPr>
        <w:t>M</w:t>
      </w:r>
      <w:r w:rsidRPr="00734E18">
        <w:rPr>
          <w:sz w:val="28"/>
          <w:szCs w:val="28"/>
          <w:lang w:val="ru-RU"/>
        </w:rPr>
        <w:t xml:space="preserve">.: </w:t>
      </w:r>
      <w:r w:rsidRPr="00734E18">
        <w:rPr>
          <w:sz w:val="28"/>
          <w:szCs w:val="28"/>
        </w:rPr>
        <w:t xml:space="preserve">Наука, </w:t>
      </w:r>
      <w:r w:rsidRPr="00734E18">
        <w:rPr>
          <w:sz w:val="28"/>
          <w:szCs w:val="28"/>
          <w:lang w:val="ru-RU"/>
        </w:rPr>
        <w:t xml:space="preserve">1 994. </w:t>
      </w:r>
      <w:r w:rsidRPr="00734E18">
        <w:rPr>
          <w:sz w:val="28"/>
          <w:szCs w:val="28"/>
        </w:rPr>
        <w:t xml:space="preserve">- </w:t>
      </w:r>
      <w:r w:rsidRPr="00734E18">
        <w:rPr>
          <w:sz w:val="28"/>
          <w:szCs w:val="28"/>
          <w:lang w:val="ru-RU"/>
        </w:rPr>
        <w:t xml:space="preserve">243 </w:t>
      </w:r>
      <w:r>
        <w:rPr>
          <w:sz w:val="28"/>
          <w:szCs w:val="28"/>
        </w:rPr>
        <w:t>с</w:t>
      </w:r>
    </w:p>
    <w:p w:rsidR="0062283D" w:rsidRPr="00734E18" w:rsidRDefault="0062283D" w:rsidP="003B3B54">
      <w:pPr>
        <w:pStyle w:val="10"/>
        <w:numPr>
          <w:ilvl w:val="0"/>
          <w:numId w:val="16"/>
        </w:numPr>
        <w:shd w:val="clear" w:color="auto" w:fill="auto"/>
        <w:tabs>
          <w:tab w:val="left" w:pos="716"/>
        </w:tabs>
        <w:spacing w:before="0" w:line="360" w:lineRule="auto"/>
        <w:rPr>
          <w:sz w:val="28"/>
          <w:szCs w:val="28"/>
        </w:rPr>
      </w:pPr>
      <w:r w:rsidRPr="00734E18">
        <w:rPr>
          <w:sz w:val="28"/>
          <w:szCs w:val="28"/>
        </w:rPr>
        <w:t>Бех</w:t>
      </w:r>
      <w:r w:rsidRPr="003B3B54">
        <w:rPr>
          <w:sz w:val="28"/>
          <w:szCs w:val="28"/>
        </w:rPr>
        <w:t xml:space="preserve"> </w:t>
      </w:r>
      <w:r w:rsidRPr="00734E18">
        <w:rPr>
          <w:sz w:val="28"/>
          <w:szCs w:val="28"/>
        </w:rPr>
        <w:t xml:space="preserve">І.Д. Виховання особистості: У </w:t>
      </w:r>
      <w:r w:rsidRPr="003B3B54">
        <w:rPr>
          <w:sz w:val="28"/>
          <w:szCs w:val="28"/>
        </w:rPr>
        <w:t xml:space="preserve">2 </w:t>
      </w:r>
      <w:r w:rsidRPr="00734E18">
        <w:rPr>
          <w:sz w:val="28"/>
          <w:szCs w:val="28"/>
        </w:rPr>
        <w:t xml:space="preserve">кн, </w:t>
      </w:r>
      <w:r w:rsidRPr="003B3B54">
        <w:rPr>
          <w:sz w:val="28"/>
          <w:szCs w:val="28"/>
        </w:rPr>
        <w:t>-</w:t>
      </w:r>
      <w:r w:rsidRPr="00734E18">
        <w:rPr>
          <w:sz w:val="28"/>
          <w:szCs w:val="28"/>
          <w:lang w:val="en-US"/>
        </w:rPr>
        <w:t>K</w:t>
      </w:r>
      <w:r w:rsidRPr="003B3B54">
        <w:rPr>
          <w:sz w:val="28"/>
          <w:szCs w:val="28"/>
        </w:rPr>
        <w:t xml:space="preserve">.: </w:t>
      </w:r>
      <w:r w:rsidRPr="00734E18">
        <w:rPr>
          <w:sz w:val="28"/>
          <w:szCs w:val="28"/>
        </w:rPr>
        <w:t xml:space="preserve">Либідь, </w:t>
      </w:r>
      <w:r w:rsidRPr="003B3B54">
        <w:rPr>
          <w:sz w:val="28"/>
          <w:szCs w:val="28"/>
        </w:rPr>
        <w:t xml:space="preserve">2003. </w:t>
      </w:r>
      <w:r w:rsidRPr="00734E18">
        <w:rPr>
          <w:sz w:val="28"/>
          <w:szCs w:val="28"/>
        </w:rPr>
        <w:t xml:space="preserve">- Кн. </w:t>
      </w:r>
      <w:r w:rsidRPr="003B3B54">
        <w:rPr>
          <w:sz w:val="28"/>
          <w:szCs w:val="28"/>
        </w:rPr>
        <w:t xml:space="preserve">2: </w:t>
      </w:r>
      <w:r w:rsidRPr="00734E18">
        <w:rPr>
          <w:sz w:val="28"/>
          <w:szCs w:val="28"/>
        </w:rPr>
        <w:t xml:space="preserve">Особистісно орієнтовані підходи: науково-практичні засади. </w:t>
      </w:r>
      <w:r w:rsidRPr="003B3B54">
        <w:rPr>
          <w:sz w:val="28"/>
          <w:szCs w:val="28"/>
        </w:rPr>
        <w:t xml:space="preserve">-341 </w:t>
      </w:r>
      <w:r w:rsidRPr="00734E18">
        <w:rPr>
          <w:sz w:val="28"/>
          <w:szCs w:val="28"/>
        </w:rPr>
        <w:t>с.</w:t>
      </w:r>
    </w:p>
    <w:p w:rsidR="0062283D" w:rsidRPr="00734E18" w:rsidRDefault="0062283D" w:rsidP="00734E18">
      <w:pPr>
        <w:pStyle w:val="10"/>
        <w:numPr>
          <w:ilvl w:val="0"/>
          <w:numId w:val="16"/>
        </w:numPr>
        <w:shd w:val="clear" w:color="auto" w:fill="auto"/>
        <w:tabs>
          <w:tab w:val="left" w:pos="750"/>
        </w:tabs>
        <w:spacing w:before="0" w:line="360" w:lineRule="auto"/>
        <w:rPr>
          <w:sz w:val="28"/>
          <w:szCs w:val="28"/>
        </w:rPr>
      </w:pPr>
      <w:r w:rsidRPr="00734E18">
        <w:rPr>
          <w:sz w:val="28"/>
          <w:szCs w:val="28"/>
        </w:rPr>
        <w:t xml:space="preserve">Волкова Н.П. Педагогіка: посібник. </w:t>
      </w:r>
      <w:r w:rsidRPr="003B3B54">
        <w:rPr>
          <w:sz w:val="28"/>
          <w:szCs w:val="28"/>
        </w:rPr>
        <w:t>-</w:t>
      </w:r>
      <w:r w:rsidRPr="00734E18">
        <w:rPr>
          <w:sz w:val="28"/>
          <w:szCs w:val="28"/>
          <w:lang w:val="en-US"/>
        </w:rPr>
        <w:t>K</w:t>
      </w:r>
      <w:r w:rsidRPr="003B3B54">
        <w:rPr>
          <w:sz w:val="28"/>
          <w:szCs w:val="28"/>
        </w:rPr>
        <w:t xml:space="preserve">.: </w:t>
      </w:r>
      <w:r w:rsidRPr="00734E18">
        <w:rPr>
          <w:sz w:val="28"/>
          <w:szCs w:val="28"/>
        </w:rPr>
        <w:t xml:space="preserve">Видавничий центр “Академія", </w:t>
      </w:r>
      <w:r w:rsidRPr="003B3B54">
        <w:rPr>
          <w:sz w:val="28"/>
          <w:szCs w:val="28"/>
        </w:rPr>
        <w:t xml:space="preserve">2001. </w:t>
      </w:r>
      <w:r w:rsidRPr="00734E18">
        <w:rPr>
          <w:sz w:val="28"/>
          <w:szCs w:val="28"/>
        </w:rPr>
        <w:t xml:space="preserve">- </w:t>
      </w:r>
      <w:r w:rsidRPr="003B3B54">
        <w:rPr>
          <w:sz w:val="28"/>
          <w:szCs w:val="28"/>
        </w:rPr>
        <w:t xml:space="preserve">575 </w:t>
      </w:r>
      <w:r w:rsidRPr="00734E18">
        <w:rPr>
          <w:sz w:val="28"/>
          <w:szCs w:val="28"/>
        </w:rPr>
        <w:t>с.</w:t>
      </w:r>
    </w:p>
    <w:p w:rsidR="0062283D" w:rsidRPr="00734E18" w:rsidRDefault="0062283D" w:rsidP="00734E18">
      <w:pPr>
        <w:pStyle w:val="10"/>
        <w:numPr>
          <w:ilvl w:val="0"/>
          <w:numId w:val="16"/>
        </w:numPr>
        <w:shd w:val="clear" w:color="auto" w:fill="auto"/>
        <w:tabs>
          <w:tab w:val="left" w:pos="711"/>
        </w:tabs>
        <w:spacing w:before="0" w:line="360" w:lineRule="auto"/>
        <w:rPr>
          <w:sz w:val="28"/>
          <w:szCs w:val="28"/>
        </w:rPr>
      </w:pPr>
      <w:r w:rsidRPr="00734E18">
        <w:rPr>
          <w:sz w:val="28"/>
          <w:szCs w:val="28"/>
        </w:rPr>
        <w:t xml:space="preserve">Волкова Н. П. Професійно-педагогічна комунікація: навчальний посібник. - </w:t>
      </w:r>
      <w:r w:rsidRPr="00734E18">
        <w:rPr>
          <w:sz w:val="28"/>
          <w:szCs w:val="28"/>
          <w:lang w:val="en-US"/>
        </w:rPr>
        <w:t>K</w:t>
      </w:r>
      <w:r w:rsidRPr="00734E18">
        <w:rPr>
          <w:sz w:val="28"/>
          <w:szCs w:val="28"/>
          <w:lang w:val="ru-RU"/>
        </w:rPr>
        <w:t xml:space="preserve">.: </w:t>
      </w:r>
      <w:r w:rsidRPr="00734E18">
        <w:rPr>
          <w:sz w:val="28"/>
          <w:szCs w:val="28"/>
        </w:rPr>
        <w:t xml:space="preserve">Видавничий центр </w:t>
      </w:r>
      <w:r w:rsidRPr="00784ADB">
        <w:rPr>
          <w:sz w:val="28"/>
          <w:szCs w:val="28"/>
        </w:rPr>
        <w:t>“</w:t>
      </w:r>
      <w:r>
        <w:rPr>
          <w:sz w:val="28"/>
          <w:szCs w:val="28"/>
        </w:rPr>
        <w:t xml:space="preserve"> </w:t>
      </w:r>
      <w:r w:rsidRPr="00784ADB">
        <w:rPr>
          <w:sz w:val="28"/>
          <w:szCs w:val="28"/>
        </w:rPr>
        <w:t>Академія</w:t>
      </w:r>
      <w:r>
        <w:rPr>
          <w:sz w:val="28"/>
          <w:szCs w:val="28"/>
        </w:rPr>
        <w:t xml:space="preserve"> </w:t>
      </w:r>
      <w:r w:rsidRPr="00784ADB">
        <w:rPr>
          <w:sz w:val="28"/>
          <w:szCs w:val="28"/>
        </w:rPr>
        <w:t>”, 2006</w:t>
      </w:r>
      <w:r w:rsidRPr="00734E18">
        <w:rPr>
          <w:sz w:val="28"/>
          <w:szCs w:val="28"/>
          <w:lang w:val="ru-RU"/>
        </w:rPr>
        <w:t xml:space="preserve">. </w:t>
      </w:r>
      <w:r w:rsidRPr="00734E18">
        <w:rPr>
          <w:sz w:val="28"/>
          <w:szCs w:val="28"/>
        </w:rPr>
        <w:t xml:space="preserve">- </w:t>
      </w:r>
      <w:r w:rsidRPr="00734E18">
        <w:rPr>
          <w:sz w:val="28"/>
          <w:szCs w:val="28"/>
          <w:lang w:val="ru-RU"/>
        </w:rPr>
        <w:t xml:space="preserve">255 </w:t>
      </w:r>
      <w:r w:rsidRPr="00734E18">
        <w:rPr>
          <w:sz w:val="28"/>
          <w:szCs w:val="28"/>
        </w:rPr>
        <w:t>с.</w:t>
      </w:r>
    </w:p>
    <w:p w:rsidR="0062283D" w:rsidRPr="00734E18" w:rsidRDefault="0062283D" w:rsidP="00734E18">
      <w:pPr>
        <w:pStyle w:val="10"/>
        <w:numPr>
          <w:ilvl w:val="0"/>
          <w:numId w:val="16"/>
        </w:numPr>
        <w:shd w:val="clear" w:color="auto" w:fill="auto"/>
        <w:tabs>
          <w:tab w:val="left" w:pos="750"/>
        </w:tabs>
        <w:spacing w:before="0" w:line="360" w:lineRule="auto"/>
        <w:rPr>
          <w:sz w:val="28"/>
          <w:szCs w:val="28"/>
        </w:rPr>
      </w:pPr>
      <w:r w:rsidRPr="00734E18">
        <w:rPr>
          <w:sz w:val="28"/>
          <w:szCs w:val="28"/>
        </w:rPr>
        <w:t xml:space="preserve">Леонтьев А.Н. Деятельность. Сознание. Личность. - </w:t>
      </w:r>
      <w:r w:rsidRPr="00734E18">
        <w:rPr>
          <w:sz w:val="28"/>
          <w:szCs w:val="28"/>
          <w:lang w:val="en-US"/>
        </w:rPr>
        <w:t xml:space="preserve">M., 1975. - 280 </w:t>
      </w:r>
      <w:r w:rsidRPr="00734E18">
        <w:rPr>
          <w:sz w:val="28"/>
          <w:szCs w:val="28"/>
        </w:rPr>
        <w:t>с.</w:t>
      </w:r>
    </w:p>
    <w:p w:rsidR="0062283D" w:rsidRPr="00734E18" w:rsidRDefault="0062283D" w:rsidP="00734E18">
      <w:pPr>
        <w:pStyle w:val="10"/>
        <w:numPr>
          <w:ilvl w:val="0"/>
          <w:numId w:val="16"/>
        </w:numPr>
        <w:shd w:val="clear" w:color="auto" w:fill="auto"/>
        <w:tabs>
          <w:tab w:val="left" w:pos="750"/>
        </w:tabs>
        <w:spacing w:before="0" w:line="360" w:lineRule="auto"/>
        <w:rPr>
          <w:sz w:val="28"/>
          <w:szCs w:val="28"/>
        </w:rPr>
      </w:pPr>
      <w:r w:rsidRPr="00734E18">
        <w:rPr>
          <w:sz w:val="28"/>
          <w:szCs w:val="28"/>
        </w:rPr>
        <w:t xml:space="preserve">Мешко Г.М. Вступ до педагогічної професії: навчальний посібник. - </w:t>
      </w:r>
      <w:r w:rsidRPr="00734E18">
        <w:rPr>
          <w:sz w:val="28"/>
          <w:szCs w:val="28"/>
          <w:lang w:val="en-US"/>
        </w:rPr>
        <w:t>K</w:t>
      </w:r>
      <w:r w:rsidRPr="00734E18">
        <w:rPr>
          <w:sz w:val="28"/>
          <w:szCs w:val="28"/>
          <w:lang w:val="ru-RU"/>
        </w:rPr>
        <w:t xml:space="preserve">.: </w:t>
      </w:r>
      <w:r w:rsidRPr="00734E18">
        <w:rPr>
          <w:sz w:val="28"/>
          <w:szCs w:val="28"/>
        </w:rPr>
        <w:t xml:space="preserve">Академвидав, </w:t>
      </w:r>
      <w:r w:rsidRPr="00734E18">
        <w:rPr>
          <w:sz w:val="28"/>
          <w:szCs w:val="28"/>
          <w:lang w:val="ru-RU"/>
        </w:rPr>
        <w:t>2010.</w:t>
      </w:r>
      <w:r w:rsidRPr="00734E18">
        <w:rPr>
          <w:sz w:val="28"/>
          <w:szCs w:val="28"/>
        </w:rPr>
        <w:t>- 197 с.</w:t>
      </w:r>
    </w:p>
    <w:p w:rsidR="0062283D" w:rsidRPr="00734E18" w:rsidRDefault="0062283D" w:rsidP="00734E18">
      <w:pPr>
        <w:pStyle w:val="10"/>
        <w:numPr>
          <w:ilvl w:val="0"/>
          <w:numId w:val="16"/>
        </w:numPr>
        <w:shd w:val="clear" w:color="auto" w:fill="auto"/>
        <w:tabs>
          <w:tab w:val="left" w:pos="741"/>
        </w:tabs>
        <w:spacing w:before="0" w:line="360" w:lineRule="auto"/>
        <w:rPr>
          <w:sz w:val="28"/>
          <w:szCs w:val="28"/>
        </w:rPr>
      </w:pPr>
      <w:r>
        <w:rPr>
          <w:sz w:val="28"/>
          <w:szCs w:val="28"/>
        </w:rPr>
        <w:t>Рубинштейн С. Л. Основ</w:t>
      </w:r>
      <w:r>
        <w:rPr>
          <w:sz w:val="28"/>
          <w:szCs w:val="28"/>
          <w:lang w:val="ru-RU"/>
        </w:rPr>
        <w:t>ы</w:t>
      </w:r>
      <w:r w:rsidRPr="00734E18">
        <w:rPr>
          <w:sz w:val="28"/>
          <w:szCs w:val="28"/>
        </w:rPr>
        <w:t xml:space="preserve"> общей психологи. </w:t>
      </w:r>
      <w:r w:rsidRPr="00734E18">
        <w:rPr>
          <w:sz w:val="28"/>
          <w:szCs w:val="28"/>
          <w:lang w:val="ru-RU"/>
        </w:rPr>
        <w:t>-</w:t>
      </w:r>
      <w:r w:rsidRPr="00734E18">
        <w:rPr>
          <w:sz w:val="28"/>
          <w:szCs w:val="28"/>
          <w:lang w:val="en-US"/>
        </w:rPr>
        <w:t>M</w:t>
      </w:r>
      <w:r w:rsidRPr="00734E18">
        <w:rPr>
          <w:sz w:val="28"/>
          <w:szCs w:val="28"/>
          <w:lang w:val="ru-RU"/>
        </w:rPr>
        <w:t xml:space="preserve">.: </w:t>
      </w:r>
      <w:r w:rsidRPr="00734E18">
        <w:rPr>
          <w:sz w:val="28"/>
          <w:szCs w:val="28"/>
        </w:rPr>
        <w:t xml:space="preserve">Издательство “ПРИОР”, </w:t>
      </w:r>
      <w:r w:rsidRPr="00734E18">
        <w:rPr>
          <w:sz w:val="28"/>
          <w:szCs w:val="28"/>
          <w:lang w:val="ru-RU"/>
        </w:rPr>
        <w:t xml:space="preserve">2006. </w:t>
      </w:r>
      <w:r w:rsidRPr="00734E18">
        <w:rPr>
          <w:sz w:val="28"/>
          <w:szCs w:val="28"/>
        </w:rPr>
        <w:t xml:space="preserve">- </w:t>
      </w:r>
      <w:r w:rsidRPr="00734E18">
        <w:rPr>
          <w:sz w:val="28"/>
          <w:szCs w:val="28"/>
          <w:lang w:val="ru-RU"/>
        </w:rPr>
        <w:t xml:space="preserve">720 </w:t>
      </w:r>
      <w:r w:rsidRPr="00734E18">
        <w:rPr>
          <w:sz w:val="28"/>
          <w:szCs w:val="28"/>
        </w:rPr>
        <w:t>с.</w:t>
      </w:r>
    </w:p>
    <w:p w:rsidR="0062283D" w:rsidRPr="003B3B54" w:rsidRDefault="0062283D" w:rsidP="003B3B54">
      <w:pPr>
        <w:pStyle w:val="10"/>
        <w:numPr>
          <w:ilvl w:val="0"/>
          <w:numId w:val="16"/>
        </w:numPr>
        <w:shd w:val="clear" w:color="auto" w:fill="auto"/>
        <w:tabs>
          <w:tab w:val="left" w:pos="740"/>
        </w:tabs>
        <w:spacing w:before="0" w:line="360" w:lineRule="auto"/>
        <w:rPr>
          <w:sz w:val="28"/>
          <w:szCs w:val="28"/>
        </w:rPr>
      </w:pPr>
      <w:r>
        <w:rPr>
          <w:sz w:val="28"/>
          <w:szCs w:val="28"/>
        </w:rPr>
        <w:t>Рубинштейн С.Л. Проблем</w:t>
      </w:r>
      <w:r>
        <w:rPr>
          <w:sz w:val="28"/>
          <w:szCs w:val="28"/>
          <w:lang w:val="ru-RU"/>
        </w:rPr>
        <w:t>ы</w:t>
      </w:r>
      <w:r w:rsidRPr="00734E18">
        <w:rPr>
          <w:sz w:val="28"/>
          <w:szCs w:val="28"/>
        </w:rPr>
        <w:t xml:space="preserve"> общей психологии / Отв. ред. Е.В. Шорохова. - Изд. </w:t>
      </w:r>
      <w:r w:rsidRPr="00734E18">
        <w:rPr>
          <w:sz w:val="28"/>
          <w:szCs w:val="28"/>
          <w:lang w:val="ru-RU"/>
        </w:rPr>
        <w:t xml:space="preserve">2-е. </w:t>
      </w:r>
      <w:r w:rsidRPr="00734E18">
        <w:rPr>
          <w:sz w:val="28"/>
          <w:szCs w:val="28"/>
        </w:rPr>
        <w:t xml:space="preserve">- </w:t>
      </w:r>
      <w:r w:rsidRPr="00734E18">
        <w:rPr>
          <w:sz w:val="28"/>
          <w:szCs w:val="28"/>
          <w:lang w:val="en-US"/>
        </w:rPr>
        <w:t>M</w:t>
      </w:r>
      <w:r w:rsidRPr="00734E18">
        <w:rPr>
          <w:sz w:val="28"/>
          <w:szCs w:val="28"/>
          <w:lang w:val="ru-RU"/>
        </w:rPr>
        <w:t xml:space="preserve">.: </w:t>
      </w:r>
      <w:r w:rsidRPr="00734E18">
        <w:rPr>
          <w:sz w:val="28"/>
          <w:szCs w:val="28"/>
        </w:rPr>
        <w:t xml:space="preserve">Просвещение, </w:t>
      </w:r>
      <w:r w:rsidRPr="00734E18">
        <w:rPr>
          <w:sz w:val="28"/>
          <w:szCs w:val="28"/>
          <w:lang w:val="ru-RU"/>
        </w:rPr>
        <w:t xml:space="preserve">1981. </w:t>
      </w:r>
      <w:r w:rsidRPr="00734E18">
        <w:rPr>
          <w:sz w:val="28"/>
          <w:szCs w:val="28"/>
        </w:rPr>
        <w:t xml:space="preserve">- </w:t>
      </w:r>
      <w:r w:rsidRPr="00734E18">
        <w:rPr>
          <w:sz w:val="28"/>
          <w:szCs w:val="28"/>
          <w:lang w:val="ru-RU"/>
        </w:rPr>
        <w:t xml:space="preserve">128 </w:t>
      </w:r>
      <w:r w:rsidRPr="00734E18">
        <w:rPr>
          <w:sz w:val="28"/>
          <w:szCs w:val="28"/>
        </w:rPr>
        <w:t>с.</w:t>
      </w:r>
    </w:p>
    <w:p w:rsidR="0062283D" w:rsidRPr="00287815" w:rsidRDefault="0062283D" w:rsidP="003B3B54">
      <w:pPr>
        <w:pStyle w:val="10"/>
        <w:numPr>
          <w:ilvl w:val="0"/>
          <w:numId w:val="16"/>
        </w:numPr>
        <w:shd w:val="clear" w:color="auto" w:fill="auto"/>
        <w:tabs>
          <w:tab w:val="left" w:pos="826"/>
        </w:tabs>
        <w:spacing w:before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34E18">
        <w:rPr>
          <w:sz w:val="28"/>
          <w:szCs w:val="28"/>
        </w:rPr>
        <w:t xml:space="preserve">Трухін І.О. Соціальна психологія спілкування: навчальний посібник. - </w:t>
      </w:r>
      <w:r w:rsidRPr="00734E18">
        <w:rPr>
          <w:sz w:val="28"/>
          <w:szCs w:val="28"/>
          <w:lang w:val="en-US"/>
        </w:rPr>
        <w:t>K</w:t>
      </w:r>
      <w:r w:rsidRPr="00734E18">
        <w:rPr>
          <w:sz w:val="28"/>
          <w:szCs w:val="28"/>
          <w:lang w:val="ru-RU"/>
        </w:rPr>
        <w:t xml:space="preserve">.: </w:t>
      </w:r>
      <w:r w:rsidRPr="00734E18">
        <w:rPr>
          <w:sz w:val="28"/>
          <w:szCs w:val="28"/>
        </w:rPr>
        <w:t xml:space="preserve">Центр навчальної літератури, </w:t>
      </w:r>
      <w:r w:rsidRPr="00734E18">
        <w:rPr>
          <w:sz w:val="28"/>
          <w:szCs w:val="28"/>
          <w:lang w:val="ru-RU"/>
        </w:rPr>
        <w:t xml:space="preserve">2005. </w:t>
      </w:r>
      <w:r w:rsidRPr="00734E18">
        <w:rPr>
          <w:sz w:val="28"/>
          <w:szCs w:val="28"/>
        </w:rPr>
        <w:t xml:space="preserve">- </w:t>
      </w:r>
      <w:r w:rsidRPr="00734E18">
        <w:rPr>
          <w:sz w:val="28"/>
          <w:szCs w:val="28"/>
          <w:lang w:val="ru-RU"/>
        </w:rPr>
        <w:t xml:space="preserve">336 </w:t>
      </w:r>
      <w:r w:rsidRPr="00734E18">
        <w:rPr>
          <w:sz w:val="28"/>
          <w:szCs w:val="28"/>
        </w:rPr>
        <w:t>с.</w:t>
      </w:r>
    </w:p>
    <w:sectPr w:rsidR="0062283D" w:rsidRPr="00287815" w:rsidSect="00466B78">
      <w:type w:val="continuous"/>
      <w:pgSz w:w="11909" w:h="16838"/>
      <w:pgMar w:top="1134" w:right="567" w:bottom="1134" w:left="1701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18C" w:rsidRDefault="0077118C" w:rsidP="00B85EAE">
      <w:r>
        <w:separator/>
      </w:r>
    </w:p>
  </w:endnote>
  <w:endnote w:type="continuationSeparator" w:id="0">
    <w:p w:rsidR="0077118C" w:rsidRDefault="0077118C" w:rsidP="00B85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18C" w:rsidRDefault="0077118C"/>
  </w:footnote>
  <w:footnote w:type="continuationSeparator" w:id="0">
    <w:p w:rsidR="0077118C" w:rsidRDefault="0077118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10"/>
        <w:w w:val="100"/>
        <w:position w:val="0"/>
        <w:sz w:val="20"/>
        <w:u w:val="none"/>
      </w:rPr>
    </w:lvl>
    <w:lvl w:ilvl="1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10"/>
        <w:w w:val="100"/>
        <w:position w:val="0"/>
        <w:sz w:val="20"/>
        <w:u w:val="none"/>
      </w:rPr>
    </w:lvl>
    <w:lvl w:ilvl="2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10"/>
        <w:w w:val="100"/>
        <w:position w:val="0"/>
        <w:sz w:val="20"/>
        <w:u w:val="none"/>
      </w:rPr>
    </w:lvl>
    <w:lvl w:ilvl="3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10"/>
        <w:w w:val="100"/>
        <w:position w:val="0"/>
        <w:sz w:val="20"/>
        <w:u w:val="none"/>
      </w:rPr>
    </w:lvl>
    <w:lvl w:ilvl="4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10"/>
        <w:w w:val="100"/>
        <w:position w:val="0"/>
        <w:sz w:val="20"/>
        <w:u w:val="none"/>
      </w:rPr>
    </w:lvl>
    <w:lvl w:ilvl="5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10"/>
        <w:w w:val="100"/>
        <w:position w:val="0"/>
        <w:sz w:val="20"/>
        <w:u w:val="none"/>
      </w:rPr>
    </w:lvl>
    <w:lvl w:ilvl="6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10"/>
        <w:w w:val="100"/>
        <w:position w:val="0"/>
        <w:sz w:val="20"/>
        <w:u w:val="none"/>
      </w:rPr>
    </w:lvl>
    <w:lvl w:ilvl="7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10"/>
        <w:w w:val="100"/>
        <w:position w:val="0"/>
        <w:sz w:val="20"/>
        <w:u w:val="none"/>
      </w:rPr>
    </w:lvl>
    <w:lvl w:ilvl="8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10"/>
        <w:w w:val="100"/>
        <w:position w:val="0"/>
        <w:sz w:val="20"/>
        <w:u w:val="none"/>
      </w:rPr>
    </w:lvl>
  </w:abstractNum>
  <w:abstractNum w:abstractNumId="2" w15:restartNumberingAfterBreak="0">
    <w:nsid w:val="0AEA62B6"/>
    <w:multiLevelType w:val="hybridMultilevel"/>
    <w:tmpl w:val="469A15A2"/>
    <w:lvl w:ilvl="0" w:tplc="0422000D">
      <w:start w:val="1"/>
      <w:numFmt w:val="bullet"/>
      <w:lvlText w:val=""/>
      <w:lvlJc w:val="left"/>
      <w:pPr>
        <w:ind w:left="-273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3" w15:restartNumberingAfterBreak="0">
    <w:nsid w:val="0D47204A"/>
    <w:multiLevelType w:val="hybridMultilevel"/>
    <w:tmpl w:val="2FD8F76C"/>
    <w:lvl w:ilvl="0" w:tplc="6FAEED3A">
      <w:start w:val="1"/>
      <w:numFmt w:val="decimal"/>
      <w:lvlText w:val="%1."/>
      <w:lvlJc w:val="left"/>
      <w:pPr>
        <w:ind w:left="-273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4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1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18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26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3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0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47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5487" w:hanging="180"/>
      </w:pPr>
      <w:rPr>
        <w:rFonts w:cs="Times New Roman"/>
      </w:rPr>
    </w:lvl>
  </w:abstractNum>
  <w:abstractNum w:abstractNumId="4" w15:restartNumberingAfterBreak="0">
    <w:nsid w:val="1C7B59E6"/>
    <w:multiLevelType w:val="hybridMultilevel"/>
    <w:tmpl w:val="10AA8982"/>
    <w:lvl w:ilvl="0" w:tplc="04220001">
      <w:start w:val="1"/>
      <w:numFmt w:val="bullet"/>
      <w:lvlText w:val=""/>
      <w:lvlJc w:val="left"/>
      <w:pPr>
        <w:ind w:left="-27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5" w15:restartNumberingAfterBreak="0">
    <w:nsid w:val="25E57F6B"/>
    <w:multiLevelType w:val="hybridMultilevel"/>
    <w:tmpl w:val="067C190E"/>
    <w:lvl w:ilvl="0" w:tplc="0422000F">
      <w:start w:val="1"/>
      <w:numFmt w:val="decimal"/>
      <w:lvlText w:val="%1."/>
      <w:lvlJc w:val="left"/>
      <w:pPr>
        <w:ind w:left="-273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4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1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18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26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3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0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47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5487" w:hanging="180"/>
      </w:pPr>
      <w:rPr>
        <w:rFonts w:cs="Times New Roman"/>
      </w:rPr>
    </w:lvl>
  </w:abstractNum>
  <w:abstractNum w:abstractNumId="6" w15:restartNumberingAfterBreak="0">
    <w:nsid w:val="261D55AA"/>
    <w:multiLevelType w:val="hybridMultilevel"/>
    <w:tmpl w:val="F586A014"/>
    <w:lvl w:ilvl="0" w:tplc="8F2AA47E">
      <w:start w:val="2"/>
      <w:numFmt w:val="decimal"/>
      <w:lvlText w:val="%1."/>
      <w:lvlJc w:val="left"/>
      <w:pPr>
        <w:tabs>
          <w:tab w:val="num" w:pos="-273"/>
        </w:tabs>
        <w:ind w:left="-27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47"/>
        </w:tabs>
        <w:ind w:left="4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167"/>
        </w:tabs>
        <w:ind w:left="11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887"/>
        </w:tabs>
        <w:ind w:left="18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607"/>
        </w:tabs>
        <w:ind w:left="26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327"/>
        </w:tabs>
        <w:ind w:left="33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047"/>
        </w:tabs>
        <w:ind w:left="40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767"/>
        </w:tabs>
        <w:ind w:left="47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487"/>
        </w:tabs>
        <w:ind w:left="5487" w:hanging="180"/>
      </w:pPr>
      <w:rPr>
        <w:rFonts w:cs="Times New Roman"/>
      </w:rPr>
    </w:lvl>
  </w:abstractNum>
  <w:abstractNum w:abstractNumId="7" w15:restartNumberingAfterBreak="0">
    <w:nsid w:val="291420F4"/>
    <w:multiLevelType w:val="hybridMultilevel"/>
    <w:tmpl w:val="C77458AC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FA7607"/>
    <w:multiLevelType w:val="multilevel"/>
    <w:tmpl w:val="7BFC06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43B826B5"/>
    <w:multiLevelType w:val="multilevel"/>
    <w:tmpl w:val="3DCC49B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5EF77E1F"/>
    <w:multiLevelType w:val="hybridMultilevel"/>
    <w:tmpl w:val="97507652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C23484"/>
    <w:multiLevelType w:val="hybridMultilevel"/>
    <w:tmpl w:val="DB4C84BE"/>
    <w:lvl w:ilvl="0" w:tplc="0422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80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5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2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96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36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4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12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5847" w:hanging="360"/>
      </w:pPr>
      <w:rPr>
        <w:rFonts w:ascii="Wingdings" w:hAnsi="Wingdings" w:hint="default"/>
      </w:rPr>
    </w:lvl>
  </w:abstractNum>
  <w:abstractNum w:abstractNumId="12" w15:restartNumberingAfterBreak="0">
    <w:nsid w:val="6B2D6360"/>
    <w:multiLevelType w:val="hybridMultilevel"/>
    <w:tmpl w:val="382A357E"/>
    <w:lvl w:ilvl="0" w:tplc="0422000D">
      <w:start w:val="1"/>
      <w:numFmt w:val="bullet"/>
      <w:lvlText w:val=""/>
      <w:lvlJc w:val="left"/>
      <w:pPr>
        <w:ind w:left="-273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13" w15:restartNumberingAfterBreak="0">
    <w:nsid w:val="6E464115"/>
    <w:multiLevelType w:val="hybridMultilevel"/>
    <w:tmpl w:val="1534AF56"/>
    <w:lvl w:ilvl="0" w:tplc="04220001">
      <w:start w:val="1"/>
      <w:numFmt w:val="bullet"/>
      <w:lvlText w:val=""/>
      <w:lvlJc w:val="left"/>
      <w:pPr>
        <w:ind w:left="-27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14" w15:restartNumberingAfterBreak="0">
    <w:nsid w:val="6E980911"/>
    <w:multiLevelType w:val="multilevel"/>
    <w:tmpl w:val="E56C0A82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76A8669A"/>
    <w:multiLevelType w:val="hybridMultilevel"/>
    <w:tmpl w:val="00A88ECA"/>
    <w:lvl w:ilvl="0" w:tplc="04220005">
      <w:start w:val="1"/>
      <w:numFmt w:val="bullet"/>
      <w:lvlText w:val=""/>
      <w:lvlJc w:val="left"/>
      <w:pPr>
        <w:ind w:left="-273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1"/>
  </w:num>
  <w:num w:numId="4">
    <w:abstractNumId w:val="12"/>
  </w:num>
  <w:num w:numId="5">
    <w:abstractNumId w:val="9"/>
  </w:num>
  <w:num w:numId="6">
    <w:abstractNumId w:val="8"/>
  </w:num>
  <w:num w:numId="7">
    <w:abstractNumId w:val="5"/>
  </w:num>
  <w:num w:numId="8">
    <w:abstractNumId w:val="3"/>
  </w:num>
  <w:num w:numId="9">
    <w:abstractNumId w:val="4"/>
  </w:num>
  <w:num w:numId="10">
    <w:abstractNumId w:val="11"/>
  </w:num>
  <w:num w:numId="11">
    <w:abstractNumId w:val="13"/>
  </w:num>
  <w:num w:numId="12">
    <w:abstractNumId w:val="2"/>
  </w:num>
  <w:num w:numId="13">
    <w:abstractNumId w:val="7"/>
  </w:num>
  <w:num w:numId="14">
    <w:abstractNumId w:val="15"/>
  </w:num>
  <w:num w:numId="15">
    <w:abstractNumId w:val="10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TrackMoves/>
  <w:defaultTabStop w:val="708"/>
  <w:hyphenationZone w:val="425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5EAE"/>
    <w:rsid w:val="00016E23"/>
    <w:rsid w:val="000367EA"/>
    <w:rsid w:val="000865E5"/>
    <w:rsid w:val="000D5A44"/>
    <w:rsid w:val="000F7EEC"/>
    <w:rsid w:val="001872E8"/>
    <w:rsid w:val="001B1E16"/>
    <w:rsid w:val="00214078"/>
    <w:rsid w:val="00287815"/>
    <w:rsid w:val="003722BD"/>
    <w:rsid w:val="0038440E"/>
    <w:rsid w:val="003B3B54"/>
    <w:rsid w:val="003C1D4A"/>
    <w:rsid w:val="003F4371"/>
    <w:rsid w:val="003F78EB"/>
    <w:rsid w:val="004400B8"/>
    <w:rsid w:val="004657E1"/>
    <w:rsid w:val="00466B78"/>
    <w:rsid w:val="00496B31"/>
    <w:rsid w:val="004A0CA7"/>
    <w:rsid w:val="004A68CC"/>
    <w:rsid w:val="005252E5"/>
    <w:rsid w:val="005274EF"/>
    <w:rsid w:val="00584577"/>
    <w:rsid w:val="00587FB6"/>
    <w:rsid w:val="005A3445"/>
    <w:rsid w:val="0060391D"/>
    <w:rsid w:val="0062283D"/>
    <w:rsid w:val="00624447"/>
    <w:rsid w:val="00641D28"/>
    <w:rsid w:val="00665750"/>
    <w:rsid w:val="0069152A"/>
    <w:rsid w:val="0069637B"/>
    <w:rsid w:val="006B7861"/>
    <w:rsid w:val="00734E18"/>
    <w:rsid w:val="0074108D"/>
    <w:rsid w:val="00752EE2"/>
    <w:rsid w:val="0077118C"/>
    <w:rsid w:val="00784ADB"/>
    <w:rsid w:val="007A4326"/>
    <w:rsid w:val="0087591C"/>
    <w:rsid w:val="00896170"/>
    <w:rsid w:val="00924056"/>
    <w:rsid w:val="009365AA"/>
    <w:rsid w:val="00974CF7"/>
    <w:rsid w:val="00A93800"/>
    <w:rsid w:val="00AB5535"/>
    <w:rsid w:val="00AE3575"/>
    <w:rsid w:val="00B30E46"/>
    <w:rsid w:val="00B71884"/>
    <w:rsid w:val="00B85EAE"/>
    <w:rsid w:val="00BA54DA"/>
    <w:rsid w:val="00C601CD"/>
    <w:rsid w:val="00D05141"/>
    <w:rsid w:val="00D1216C"/>
    <w:rsid w:val="00D14788"/>
    <w:rsid w:val="00D261B5"/>
    <w:rsid w:val="00D93E50"/>
    <w:rsid w:val="00E016E0"/>
    <w:rsid w:val="00E5347C"/>
    <w:rsid w:val="00E91A85"/>
    <w:rsid w:val="00EB3E94"/>
    <w:rsid w:val="00EC374E"/>
    <w:rsid w:val="00ED52EA"/>
    <w:rsid w:val="00ED770C"/>
    <w:rsid w:val="00F16C4A"/>
    <w:rsid w:val="00FA4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759F73"/>
  <w15:docId w15:val="{68766512-B802-48F0-98EF-9D33F7827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EAE"/>
    <w:pPr>
      <w:widowControl w:val="0"/>
    </w:pPr>
    <w:rPr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85EAE"/>
    <w:rPr>
      <w:rFonts w:cs="Times New Roman"/>
      <w:color w:val="0066CC"/>
      <w:u w:val="single"/>
    </w:rPr>
  </w:style>
  <w:style w:type="character" w:customStyle="1" w:styleId="2Exact">
    <w:name w:val="Подпись к картинке (2) Exact"/>
    <w:link w:val="2"/>
    <w:uiPriority w:val="99"/>
    <w:locked/>
    <w:rsid w:val="00B85EAE"/>
    <w:rPr>
      <w:rFonts w:ascii="Consolas" w:hAnsi="Consolas" w:cs="Consolas"/>
      <w:sz w:val="9"/>
      <w:szCs w:val="9"/>
      <w:u w:val="none"/>
      <w:lang w:val="fr-FR"/>
    </w:rPr>
  </w:style>
  <w:style w:type="character" w:customStyle="1" w:styleId="3Exact">
    <w:name w:val="Подпись к картинке (3) Exact"/>
    <w:link w:val="3"/>
    <w:uiPriority w:val="99"/>
    <w:locked/>
    <w:rsid w:val="00B85EAE"/>
    <w:rPr>
      <w:rFonts w:ascii="Times New Roman" w:hAnsi="Times New Roman" w:cs="Times New Roman"/>
      <w:i/>
      <w:iCs/>
      <w:spacing w:val="1"/>
      <w:sz w:val="9"/>
      <w:szCs w:val="9"/>
      <w:u w:val="none"/>
    </w:rPr>
  </w:style>
  <w:style w:type="character" w:customStyle="1" w:styleId="20">
    <w:name w:val="Заголовок №2_"/>
    <w:link w:val="21"/>
    <w:uiPriority w:val="99"/>
    <w:locked/>
    <w:rsid w:val="00B85EAE"/>
    <w:rPr>
      <w:rFonts w:ascii="Arial" w:hAnsi="Arial" w:cs="Arial"/>
      <w:b/>
      <w:bCs/>
      <w:i/>
      <w:iCs/>
      <w:sz w:val="21"/>
      <w:szCs w:val="21"/>
      <w:u w:val="none"/>
    </w:rPr>
  </w:style>
  <w:style w:type="character" w:customStyle="1" w:styleId="a4">
    <w:name w:val="Колонтитул_"/>
    <w:link w:val="1"/>
    <w:uiPriority w:val="99"/>
    <w:locked/>
    <w:rsid w:val="00B85EAE"/>
    <w:rPr>
      <w:rFonts w:ascii="Arial" w:hAnsi="Arial" w:cs="Arial"/>
      <w:i/>
      <w:iCs/>
      <w:sz w:val="17"/>
      <w:szCs w:val="17"/>
      <w:u w:val="none"/>
    </w:rPr>
  </w:style>
  <w:style w:type="character" w:customStyle="1" w:styleId="a5">
    <w:name w:val="Колонтитул"/>
    <w:uiPriority w:val="99"/>
    <w:rsid w:val="00B85EAE"/>
    <w:rPr>
      <w:rFonts w:ascii="Arial" w:hAnsi="Arial" w:cs="Arial"/>
      <w:i/>
      <w:iCs/>
      <w:color w:val="000000"/>
      <w:spacing w:val="0"/>
      <w:w w:val="100"/>
      <w:position w:val="0"/>
      <w:sz w:val="17"/>
      <w:szCs w:val="17"/>
      <w:u w:val="none"/>
      <w:lang w:val="uk-UA"/>
    </w:rPr>
  </w:style>
  <w:style w:type="character" w:customStyle="1" w:styleId="TimesNewRoman">
    <w:name w:val="Колонтитул + Times New Roman"/>
    <w:aliases w:val="12,5 pt,Полужирный,Не курсив"/>
    <w:uiPriority w:val="99"/>
    <w:rsid w:val="00B85EAE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5"/>
      <w:szCs w:val="25"/>
      <w:u w:val="none"/>
      <w:lang w:val="uk-UA"/>
    </w:rPr>
  </w:style>
  <w:style w:type="character" w:customStyle="1" w:styleId="a6">
    <w:name w:val="Основной текст_"/>
    <w:link w:val="10"/>
    <w:uiPriority w:val="99"/>
    <w:locked/>
    <w:rsid w:val="00B85EAE"/>
    <w:rPr>
      <w:rFonts w:ascii="Times New Roman" w:hAnsi="Times New Roman" w:cs="Times New Roman"/>
      <w:sz w:val="20"/>
      <w:szCs w:val="20"/>
      <w:u w:val="none"/>
    </w:rPr>
  </w:style>
  <w:style w:type="character" w:customStyle="1" w:styleId="a7">
    <w:name w:val="Подпись к картинке_"/>
    <w:link w:val="a8"/>
    <w:uiPriority w:val="99"/>
    <w:locked/>
    <w:rsid w:val="00B85EAE"/>
    <w:rPr>
      <w:rFonts w:ascii="MS Gothic" w:eastAsia="MS Gothic" w:hAnsi="MS Gothic" w:cs="MS Gothic"/>
      <w:i/>
      <w:iCs/>
      <w:spacing w:val="-30"/>
      <w:sz w:val="17"/>
      <w:szCs w:val="17"/>
      <w:u w:val="none"/>
      <w:lang w:val="fr-FR"/>
    </w:rPr>
  </w:style>
  <w:style w:type="character" w:customStyle="1" w:styleId="a9">
    <w:name w:val="Подпись к картинке + Малые прописные"/>
    <w:uiPriority w:val="99"/>
    <w:rsid w:val="00B85EAE"/>
    <w:rPr>
      <w:rFonts w:ascii="MS Gothic" w:eastAsia="MS Gothic" w:hAnsi="MS Gothic" w:cs="MS Gothic"/>
      <w:i/>
      <w:iCs/>
      <w:smallCaps/>
      <w:color w:val="000000"/>
      <w:spacing w:val="-30"/>
      <w:w w:val="100"/>
      <w:position w:val="0"/>
      <w:sz w:val="17"/>
      <w:szCs w:val="17"/>
      <w:u w:val="none"/>
      <w:lang w:val="fr-FR"/>
    </w:rPr>
  </w:style>
  <w:style w:type="character" w:customStyle="1" w:styleId="22">
    <w:name w:val="Основной текст (2)_"/>
    <w:link w:val="23"/>
    <w:uiPriority w:val="99"/>
    <w:locked/>
    <w:rsid w:val="00B85EAE"/>
    <w:rPr>
      <w:rFonts w:cs="Times New Roman"/>
      <w:sz w:val="35"/>
      <w:szCs w:val="35"/>
      <w:u w:val="none"/>
    </w:rPr>
  </w:style>
  <w:style w:type="character" w:customStyle="1" w:styleId="30">
    <w:name w:val="Основной текст (3)_"/>
    <w:link w:val="31"/>
    <w:uiPriority w:val="99"/>
    <w:locked/>
    <w:rsid w:val="00B85EAE"/>
    <w:rPr>
      <w:rFonts w:ascii="Times New Roman" w:hAnsi="Times New Roman" w:cs="Times New Roman"/>
      <w:b/>
      <w:bCs/>
      <w:spacing w:val="10"/>
      <w:sz w:val="20"/>
      <w:szCs w:val="20"/>
      <w:u w:val="none"/>
    </w:rPr>
  </w:style>
  <w:style w:type="character" w:customStyle="1" w:styleId="11">
    <w:name w:val="Заголовок №1_"/>
    <w:link w:val="12"/>
    <w:uiPriority w:val="99"/>
    <w:locked/>
    <w:rsid w:val="00B85EAE"/>
    <w:rPr>
      <w:rFonts w:ascii="Times New Roman" w:hAnsi="Times New Roman" w:cs="Times New Roman"/>
      <w:b/>
      <w:bCs/>
      <w:i/>
      <w:iCs/>
      <w:sz w:val="35"/>
      <w:szCs w:val="35"/>
      <w:u w:val="none"/>
    </w:rPr>
  </w:style>
  <w:style w:type="character" w:customStyle="1" w:styleId="aa">
    <w:name w:val="Основной текст + Полужирный"/>
    <w:aliases w:val="Курсив"/>
    <w:uiPriority w:val="99"/>
    <w:rsid w:val="00B85EAE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13">
    <w:name w:val="Основной текст + Полужирный1"/>
    <w:aliases w:val="Интервал 0 pt"/>
    <w:uiPriority w:val="99"/>
    <w:rsid w:val="00B85EAE"/>
    <w:rPr>
      <w:rFonts w:ascii="Times New Roman" w:hAnsi="Times New Roman" w:cs="Times New Roman"/>
      <w:b/>
      <w:bCs/>
      <w:color w:val="000000"/>
      <w:spacing w:val="10"/>
      <w:w w:val="100"/>
      <w:position w:val="0"/>
      <w:sz w:val="20"/>
      <w:szCs w:val="20"/>
      <w:u w:val="none"/>
      <w:lang w:val="uk-UA"/>
    </w:rPr>
  </w:style>
  <w:style w:type="paragraph" w:customStyle="1" w:styleId="2">
    <w:name w:val="Подпись к картинке (2)"/>
    <w:basedOn w:val="a"/>
    <w:link w:val="2Exact"/>
    <w:uiPriority w:val="99"/>
    <w:rsid w:val="00B85EAE"/>
    <w:pPr>
      <w:shd w:val="clear" w:color="auto" w:fill="FFFFFF"/>
      <w:spacing w:after="60" w:line="240" w:lineRule="atLeast"/>
    </w:pPr>
    <w:rPr>
      <w:rFonts w:ascii="Consolas" w:hAnsi="Consolas" w:cs="Consolas"/>
      <w:sz w:val="9"/>
      <w:szCs w:val="9"/>
      <w:lang w:val="fr-FR"/>
    </w:rPr>
  </w:style>
  <w:style w:type="paragraph" w:customStyle="1" w:styleId="3">
    <w:name w:val="Подпись к картинке (3)"/>
    <w:basedOn w:val="a"/>
    <w:link w:val="3Exact"/>
    <w:uiPriority w:val="99"/>
    <w:rsid w:val="00B85EAE"/>
    <w:pPr>
      <w:shd w:val="clear" w:color="auto" w:fill="FFFFFF"/>
      <w:spacing w:before="60" w:line="240" w:lineRule="atLeast"/>
    </w:pPr>
    <w:rPr>
      <w:rFonts w:ascii="Times New Roman" w:eastAsia="Times New Roman" w:hAnsi="Times New Roman" w:cs="Times New Roman"/>
      <w:i/>
      <w:iCs/>
      <w:spacing w:val="1"/>
      <w:sz w:val="9"/>
      <w:szCs w:val="9"/>
    </w:rPr>
  </w:style>
  <w:style w:type="paragraph" w:customStyle="1" w:styleId="21">
    <w:name w:val="Заголовок №2"/>
    <w:basedOn w:val="a"/>
    <w:link w:val="20"/>
    <w:uiPriority w:val="99"/>
    <w:rsid w:val="00B85EAE"/>
    <w:pPr>
      <w:shd w:val="clear" w:color="auto" w:fill="FFFFFF"/>
      <w:spacing w:after="180" w:line="240" w:lineRule="atLeast"/>
      <w:jc w:val="center"/>
      <w:outlineLvl w:val="1"/>
    </w:pPr>
    <w:rPr>
      <w:rFonts w:ascii="Arial" w:hAnsi="Arial" w:cs="Arial"/>
      <w:b/>
      <w:bCs/>
      <w:i/>
      <w:iCs/>
      <w:sz w:val="21"/>
      <w:szCs w:val="21"/>
    </w:rPr>
  </w:style>
  <w:style w:type="paragraph" w:customStyle="1" w:styleId="1">
    <w:name w:val="Колонтитул1"/>
    <w:basedOn w:val="a"/>
    <w:link w:val="a4"/>
    <w:uiPriority w:val="99"/>
    <w:rsid w:val="00B85EAE"/>
    <w:pPr>
      <w:shd w:val="clear" w:color="auto" w:fill="FFFFFF"/>
      <w:spacing w:line="240" w:lineRule="atLeast"/>
    </w:pPr>
    <w:rPr>
      <w:rFonts w:ascii="Arial" w:hAnsi="Arial" w:cs="Arial"/>
      <w:i/>
      <w:iCs/>
      <w:sz w:val="17"/>
      <w:szCs w:val="17"/>
    </w:rPr>
  </w:style>
  <w:style w:type="paragraph" w:customStyle="1" w:styleId="10">
    <w:name w:val="Основной текст1"/>
    <w:basedOn w:val="a"/>
    <w:link w:val="a6"/>
    <w:uiPriority w:val="99"/>
    <w:rsid w:val="00B85EAE"/>
    <w:pPr>
      <w:shd w:val="clear" w:color="auto" w:fill="FFFFFF"/>
      <w:spacing w:before="180" w:line="264" w:lineRule="exact"/>
      <w:ind w:firstLine="48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8">
    <w:name w:val="Подпись к картинке"/>
    <w:basedOn w:val="a"/>
    <w:link w:val="a7"/>
    <w:uiPriority w:val="99"/>
    <w:rsid w:val="00B85EAE"/>
    <w:pPr>
      <w:shd w:val="clear" w:color="auto" w:fill="FFFFFF"/>
      <w:spacing w:line="240" w:lineRule="atLeast"/>
    </w:pPr>
    <w:rPr>
      <w:rFonts w:ascii="MS Gothic" w:eastAsia="MS Gothic" w:hAnsi="MS Gothic" w:cs="MS Gothic"/>
      <w:i/>
      <w:iCs/>
      <w:spacing w:val="-30"/>
      <w:sz w:val="17"/>
      <w:szCs w:val="17"/>
      <w:lang w:val="fr-FR"/>
    </w:rPr>
  </w:style>
  <w:style w:type="paragraph" w:customStyle="1" w:styleId="23">
    <w:name w:val="Основной текст (2)"/>
    <w:basedOn w:val="a"/>
    <w:link w:val="22"/>
    <w:uiPriority w:val="99"/>
    <w:rsid w:val="00B85EAE"/>
    <w:pPr>
      <w:shd w:val="clear" w:color="auto" w:fill="FFFFFF"/>
      <w:spacing w:after="660" w:line="240" w:lineRule="atLeast"/>
    </w:pPr>
    <w:rPr>
      <w:sz w:val="35"/>
      <w:szCs w:val="35"/>
    </w:rPr>
  </w:style>
  <w:style w:type="paragraph" w:customStyle="1" w:styleId="31">
    <w:name w:val="Основной текст (3)"/>
    <w:basedOn w:val="a"/>
    <w:link w:val="30"/>
    <w:uiPriority w:val="99"/>
    <w:rsid w:val="00B85EAE"/>
    <w:pPr>
      <w:shd w:val="clear" w:color="auto" w:fill="FFFFFF"/>
      <w:spacing w:before="660" w:after="360" w:line="240" w:lineRule="atLeast"/>
      <w:ind w:firstLine="480"/>
      <w:jc w:val="both"/>
    </w:pPr>
    <w:rPr>
      <w:rFonts w:ascii="Times New Roman" w:eastAsia="Times New Roman" w:hAnsi="Times New Roman" w:cs="Times New Roman"/>
      <w:b/>
      <w:bCs/>
      <w:spacing w:val="10"/>
      <w:sz w:val="20"/>
      <w:szCs w:val="20"/>
    </w:rPr>
  </w:style>
  <w:style w:type="paragraph" w:customStyle="1" w:styleId="12">
    <w:name w:val="Заголовок №1"/>
    <w:basedOn w:val="a"/>
    <w:link w:val="11"/>
    <w:uiPriority w:val="99"/>
    <w:rsid w:val="00B85EAE"/>
    <w:pPr>
      <w:shd w:val="clear" w:color="auto" w:fill="FFFFFF"/>
      <w:spacing w:before="360" w:after="180" w:line="432" w:lineRule="exact"/>
      <w:jc w:val="center"/>
      <w:outlineLvl w:val="0"/>
    </w:pPr>
    <w:rPr>
      <w:rFonts w:ascii="Times New Roman" w:eastAsia="Times New Roman" w:hAnsi="Times New Roman" w:cs="Times New Roman"/>
      <w:b/>
      <w:bCs/>
      <w:i/>
      <w:iCs/>
      <w:sz w:val="35"/>
      <w:szCs w:val="35"/>
    </w:rPr>
  </w:style>
  <w:style w:type="paragraph" w:styleId="ab">
    <w:name w:val="header"/>
    <w:basedOn w:val="a"/>
    <w:link w:val="ac"/>
    <w:uiPriority w:val="99"/>
    <w:semiHidden/>
    <w:rsid w:val="005274EF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link w:val="ab"/>
    <w:uiPriority w:val="99"/>
    <w:semiHidden/>
    <w:locked/>
    <w:rsid w:val="005274EF"/>
    <w:rPr>
      <w:rFonts w:cs="Times New Roman"/>
      <w:color w:val="000000"/>
    </w:rPr>
  </w:style>
  <w:style w:type="paragraph" w:styleId="ad">
    <w:name w:val="footer"/>
    <w:basedOn w:val="a"/>
    <w:link w:val="ae"/>
    <w:uiPriority w:val="99"/>
    <w:semiHidden/>
    <w:rsid w:val="005274EF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link w:val="ad"/>
    <w:uiPriority w:val="99"/>
    <w:semiHidden/>
    <w:locked/>
    <w:rsid w:val="005274EF"/>
    <w:rPr>
      <w:rFonts w:cs="Times New Roman"/>
      <w:color w:val="000000"/>
    </w:rPr>
  </w:style>
  <w:style w:type="character" w:customStyle="1" w:styleId="30ptExact">
    <w:name w:val="Основной текст (3) + Интервал 0 pt Exact"/>
    <w:uiPriority w:val="99"/>
    <w:rsid w:val="005274EF"/>
    <w:rPr>
      <w:rFonts w:ascii="Times New Roman" w:hAnsi="Times New Roman" w:cs="Times New Roman"/>
      <w:b/>
      <w:bCs/>
      <w:color w:val="000000"/>
      <w:spacing w:val="5"/>
      <w:w w:val="100"/>
      <w:position w:val="0"/>
      <w:sz w:val="19"/>
      <w:szCs w:val="19"/>
      <w:u w:val="none"/>
      <w:lang w:val="uk-UA"/>
    </w:rPr>
  </w:style>
  <w:style w:type="character" w:customStyle="1" w:styleId="4">
    <w:name w:val="Заголовок №4_"/>
    <w:uiPriority w:val="99"/>
    <w:rsid w:val="005274EF"/>
    <w:rPr>
      <w:rFonts w:ascii="Arial" w:hAnsi="Arial" w:cs="Arial"/>
      <w:b/>
      <w:bCs/>
      <w:i/>
      <w:iCs/>
      <w:sz w:val="21"/>
      <w:szCs w:val="21"/>
      <w:u w:val="none"/>
    </w:rPr>
  </w:style>
  <w:style w:type="character" w:customStyle="1" w:styleId="40">
    <w:name w:val="Заголовок №4"/>
    <w:uiPriority w:val="99"/>
    <w:rsid w:val="005274EF"/>
    <w:rPr>
      <w:rFonts w:ascii="Arial" w:hAnsi="Arial" w:cs="Arial"/>
      <w:b/>
      <w:bCs/>
      <w:i/>
      <w:iCs/>
      <w:color w:val="000000"/>
      <w:spacing w:val="0"/>
      <w:w w:val="100"/>
      <w:position w:val="0"/>
      <w:sz w:val="21"/>
      <w:szCs w:val="21"/>
      <w:u w:val="none"/>
      <w:lang w:val="uk-UA"/>
    </w:rPr>
  </w:style>
  <w:style w:type="character" w:customStyle="1" w:styleId="24">
    <w:name w:val="Основной текст2"/>
    <w:uiPriority w:val="99"/>
    <w:rsid w:val="005274EF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af">
    <w:name w:val="Подпись к таблице_"/>
    <w:link w:val="af0"/>
    <w:uiPriority w:val="99"/>
    <w:locked/>
    <w:rsid w:val="005274EF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8">
    <w:name w:val="Основной текст + 8"/>
    <w:aliases w:val="5 pt1,Интервал 0 pt1"/>
    <w:uiPriority w:val="99"/>
    <w:rsid w:val="005274EF"/>
    <w:rPr>
      <w:rFonts w:ascii="Times New Roman" w:hAnsi="Times New Roman" w:cs="Times New Roman"/>
      <w:color w:val="000000"/>
      <w:spacing w:val="10"/>
      <w:w w:val="100"/>
      <w:position w:val="0"/>
      <w:sz w:val="17"/>
      <w:szCs w:val="17"/>
      <w:u w:val="none"/>
      <w:lang w:val="uk-UA"/>
    </w:rPr>
  </w:style>
  <w:style w:type="character" w:customStyle="1" w:styleId="32">
    <w:name w:val="Основной текст3"/>
    <w:uiPriority w:val="99"/>
    <w:rsid w:val="005274EF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single"/>
      <w:lang w:val="uk-UA"/>
    </w:rPr>
  </w:style>
  <w:style w:type="paragraph" w:customStyle="1" w:styleId="41">
    <w:name w:val="Основной текст4"/>
    <w:basedOn w:val="a"/>
    <w:uiPriority w:val="99"/>
    <w:rsid w:val="005274EF"/>
    <w:pPr>
      <w:shd w:val="clear" w:color="auto" w:fill="FFFFFF"/>
      <w:spacing w:before="180" w:line="264" w:lineRule="exact"/>
      <w:ind w:firstLine="48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0">
    <w:name w:val="Подпись к таблице"/>
    <w:basedOn w:val="a"/>
    <w:link w:val="af"/>
    <w:uiPriority w:val="99"/>
    <w:rsid w:val="005274EF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af1">
    <w:name w:val="List Paragraph"/>
    <w:basedOn w:val="a"/>
    <w:uiPriority w:val="99"/>
    <w:qFormat/>
    <w:rsid w:val="00287815"/>
    <w:pPr>
      <w:ind w:left="720"/>
      <w:contextualSpacing/>
    </w:pPr>
  </w:style>
  <w:style w:type="table" w:styleId="af2">
    <w:name w:val="Table Grid"/>
    <w:basedOn w:val="a1"/>
    <w:uiPriority w:val="99"/>
    <w:rsid w:val="005252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EC374E"/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70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</Pages>
  <Words>3907</Words>
  <Characters>22275</Characters>
  <Application>Microsoft Office Word</Application>
  <DocSecurity>0</DocSecurity>
  <Lines>185</Lines>
  <Paragraphs>52</Paragraphs>
  <ScaleCrop>false</ScaleCrop>
  <Company/>
  <LinksUpToDate>false</LinksUpToDate>
  <CharactersWithSpaces>26130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User</cp:lastModifiedBy>
  <cp:revision>15</cp:revision>
  <cp:lastPrinted>2014-04-28T12:08:00Z</cp:lastPrinted>
  <dcterms:created xsi:type="dcterms:W3CDTF">2014-04-23T11:15:00Z</dcterms:created>
  <dcterms:modified xsi:type="dcterms:W3CDTF">2023-09-20T07:39:00Z</dcterms:modified>
</cp:coreProperties>
</file>